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234A9">
        <w:rPr>
          <w:rFonts w:ascii="Arial" w:hAnsi="Arial" w:cs="Arial"/>
          <w:color w:val="000000" w:themeColor="text1"/>
          <w:sz w:val="20"/>
          <w:szCs w:val="20"/>
        </w:rPr>
        <w:t>Приложение N 15</w:t>
      </w:r>
    </w:p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234A9">
        <w:rPr>
          <w:rFonts w:ascii="Arial" w:hAnsi="Arial" w:cs="Arial"/>
          <w:color w:val="000000" w:themeColor="text1"/>
          <w:sz w:val="20"/>
          <w:szCs w:val="20"/>
        </w:rPr>
        <w:t xml:space="preserve">к </w:t>
      </w:r>
      <w:hyperlink r:id="rId5" w:history="1">
        <w:r w:rsidRPr="007234A9">
          <w:rPr>
            <w:rFonts w:ascii="Arial" w:hAnsi="Arial" w:cs="Arial"/>
            <w:color w:val="000000" w:themeColor="text1"/>
            <w:sz w:val="20"/>
            <w:szCs w:val="20"/>
          </w:rPr>
          <w:t>Приказу</w:t>
        </w:r>
      </w:hyperlink>
      <w:r w:rsidRPr="007234A9">
        <w:rPr>
          <w:rFonts w:ascii="Arial" w:hAnsi="Arial" w:cs="Arial"/>
          <w:color w:val="000000" w:themeColor="text1"/>
          <w:sz w:val="20"/>
          <w:szCs w:val="20"/>
        </w:rPr>
        <w:t xml:space="preserve"> Росстата</w:t>
      </w:r>
    </w:p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234A9">
        <w:rPr>
          <w:rFonts w:ascii="Arial" w:hAnsi="Arial" w:cs="Arial"/>
          <w:color w:val="000000" w:themeColor="text1"/>
          <w:sz w:val="20"/>
          <w:szCs w:val="20"/>
        </w:rPr>
        <w:t>от 29.07.2022 N 532</w:t>
      </w:r>
    </w:p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7234A9" w:rsidRPr="007234A9" w:rsidTr="007234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7234A9" w:rsidRPr="007234A9" w:rsidTr="007234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Нарушение порядка представления первичных статистических данных или несвоевременное представление этих данных либо представление недостоверных первичных статистических данных влечет ответственность, установленную </w:t>
            </w:r>
            <w:hyperlink r:id="rId6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Кодексом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Российской Федерации об административных правонарушениях.</w:t>
            </w: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7234A9" w:rsidRPr="007234A9" w:rsidTr="007234A9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СВЕДЕНИЯ О ПРОСРОЧЕННОЙ ЗАДОЛЖЕННОСТИ ПО ЗАРАБОТНОЙ ПЛАТЕ</w:t>
            </w:r>
          </w:p>
        </w:tc>
      </w:tr>
      <w:tr w:rsidR="007234A9" w:rsidRPr="007234A9" w:rsidTr="007234A9">
        <w:tc>
          <w:tcPr>
            <w:tcW w:w="9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состоянию на 1 марта 2023 г.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(месяц)</w:t>
            </w: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3523"/>
      </w:tblGrid>
      <w:tr w:rsidR="007234A9" w:rsidRPr="007234A9" w:rsidTr="007234A9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Сроки представления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5F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7234A9"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Форма N 3-Ф</w:t>
              </w:r>
            </w:hyperlink>
          </w:p>
        </w:tc>
      </w:tr>
      <w:tr w:rsidR="007234A9" w:rsidRPr="007234A9" w:rsidTr="007234A9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юридические лица (кроме субъектов малого предпринимательства)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(полный перечень респондентов приведен в </w:t>
            </w:r>
            <w:hyperlink r:id="rId8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Указаниях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заполнению настоящей формы):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на следующий день после отчетной даты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5F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7234A9"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Приказ Росстата</w:t>
              </w:r>
            </w:hyperlink>
            <w:r w:rsidR="007234A9"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Об утверждении формы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29.07.2022 N 532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 внесении изменений (при наличии)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__________ N ___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__________ N ___</w:t>
            </w:r>
          </w:p>
        </w:tc>
      </w:tr>
      <w:tr w:rsidR="007234A9" w:rsidRPr="007234A9" w:rsidTr="007234A9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Месячная</w:t>
            </w: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2324"/>
        <w:gridCol w:w="3126"/>
      </w:tblGrid>
      <w:tr w:rsidR="007234A9" w:rsidRPr="007234A9" w:rsidTr="007234A9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 w:rsidP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отчитывающейся организации: Общество с ограниченной ответственностью «Артель» (ООО «Артель»)</w:t>
            </w:r>
          </w:p>
        </w:tc>
      </w:tr>
      <w:tr w:rsidR="007234A9" w:rsidRPr="007234A9" w:rsidTr="007234A9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 w:rsidP="00D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Почтовый адрес: 603011, </w:t>
            </w:r>
            <w:proofErr w:type="gramStart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Нижегородская</w:t>
            </w:r>
            <w:proofErr w:type="gramEnd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обл., г. Нижний Новгород, ул. </w:t>
            </w:r>
            <w:r w:rsidR="00D4620A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Победы</w:t>
            </w: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д. </w:t>
            </w:r>
            <w:r w:rsidR="00D4620A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234A9" w:rsidRPr="007234A9" w:rsidTr="007234A9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Код формы по </w:t>
            </w:r>
            <w:hyperlink r:id="rId10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Код</w:t>
            </w:r>
          </w:p>
        </w:tc>
      </w:tr>
      <w:tr w:rsidR="007234A9" w:rsidRPr="007234A9" w:rsidTr="007234A9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34A9" w:rsidRPr="007234A9" w:rsidTr="007234A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7234A9" w:rsidRPr="007234A9" w:rsidTr="007234A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0606013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43215678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624"/>
        <w:gridCol w:w="1304"/>
        <w:gridCol w:w="3181"/>
      </w:tblGrid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состоянию на 1 число месяца - всего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том числе за выполнение государственных заказов и оказание услуг государственным (муниципальным) учреждениям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Просроченная задолженность по заработной плате работников списочного и </w:t>
            </w:r>
            <w:proofErr w:type="spellStart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несписочного</w:t>
            </w:r>
            <w:proofErr w:type="spellEnd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состава, включая внешних совместителей, а также уволенных работников, тыс. руб. (без десятичного знака)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Par54"/>
            <w:bookmarkEnd w:id="0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из нее по заработной плате за последний календарный месяц, за который производились начисления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9 900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Из </w:t>
            </w:r>
            <w:hyperlink w:anchor="Par54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строки 01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просроченная задолженность из-за несвоевременного получения денежных средств из бюджетов всех уровней (</w:t>
            </w:r>
            <w:hyperlink w:anchor="Par67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строки 04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</w:t>
            </w:r>
            <w:hyperlink w:anchor="Par71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05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</w:t>
            </w:r>
            <w:hyperlink w:anchor="Par75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06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9 000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9 000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из нее за счет средств: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федерального бюджета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Par67"/>
            <w:bookmarkEnd w:id="1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Par71"/>
            <w:bookmarkEnd w:id="2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местных бюджетов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Par75"/>
            <w:bookmarkEnd w:id="3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Фонд заработной платы за последний календарный месяц, за который производились начисления работникам списочного и </w:t>
            </w:r>
            <w:proofErr w:type="spellStart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несписочного</w:t>
            </w:r>
            <w:proofErr w:type="spellEnd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состава, включая внешних совместителей, тыс. руб. (без десятичного знака)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200 000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Численность работников списочного и </w:t>
            </w:r>
            <w:proofErr w:type="spellStart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несписочного</w:t>
            </w:r>
            <w:proofErr w:type="spellEnd"/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состава, включая внешних совместителей, а также уволенных работников, перед которыми организация имеет просроченную задолженность по заработной плате, чел (в целых единицах)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Из </w:t>
            </w:r>
            <w:hyperlink w:anchor="Par54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строки 01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просроченная задолженность:</w:t>
            </w:r>
          </w:p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за месяцы 2022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за месяцы 2021 года и ранее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234A9" w:rsidRPr="007234A9" w:rsidTr="007234A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Из </w:t>
            </w:r>
            <w:hyperlink w:anchor="Par54" w:history="1">
              <w:r w:rsidRPr="007234A9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строки 01</w:t>
              </w:r>
            </w:hyperlink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просроченная задолженность лицам, уволенным из организации в 2022 году и ранее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4A9" w:rsidRPr="007234A9" w:rsidRDefault="00723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4A9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</w:tbl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директор   Алексеев С.Н.    </w:t>
      </w:r>
      <w:r w:rsidRPr="007234A9">
        <w:rPr>
          <w:rFonts w:ascii="Courier New" w:hAnsi="Courier New" w:cs="Courier New"/>
          <w:i/>
          <w:color w:val="000000" w:themeColor="text1"/>
          <w:sz w:val="20"/>
          <w:szCs w:val="20"/>
        </w:rPr>
        <w:t>Алексеев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Руководитель организации ------------ --------------- -----------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(должность)     (Ф.И.О.)     (подпись)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Должностное            лицо,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</w:t>
      </w:r>
      <w:proofErr w:type="gramStart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ответственное за представление</w:t>
      </w:r>
      <w:proofErr w:type="gramEnd"/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первичных        статистических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</w:t>
      </w:r>
      <w:proofErr w:type="gramStart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данных   (лицо,  уполномоченное</w:t>
      </w:r>
      <w:proofErr w:type="gramEnd"/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представлять          </w:t>
      </w:r>
      <w:proofErr w:type="gramStart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первичные</w:t>
      </w:r>
      <w:proofErr w:type="gramEnd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главный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i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статистические данные  от имени   бухгалтер   Антипова О.Д.  </w:t>
      </w:r>
      <w:r w:rsidRPr="007234A9">
        <w:rPr>
          <w:rFonts w:ascii="Courier New" w:hAnsi="Courier New" w:cs="Courier New"/>
          <w:i/>
          <w:color w:val="000000" w:themeColor="text1"/>
          <w:sz w:val="20"/>
          <w:szCs w:val="20"/>
        </w:rPr>
        <w:t>Антипова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 xml:space="preserve">   юридического лица)              ------------ --------------- -----------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(должность)     (Ф.И.О.)     (подпись)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+7-123-321-11-22             </w:t>
      </w:r>
      <w:proofErr w:type="spellStart"/>
      <w:r w:rsidRPr="007234A9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Artel</w:t>
      </w:r>
      <w:proofErr w:type="spellEnd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@dom.ru     02 марта    23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---------------- E-</w:t>
      </w:r>
      <w:proofErr w:type="spellStart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mail</w:t>
      </w:r>
      <w:proofErr w:type="spellEnd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: --------------- "--"------ 20-- г.</w:t>
      </w:r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</w:t>
      </w:r>
      <w:proofErr w:type="gramStart"/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>(номер                                  (дата составления</w:t>
      </w:r>
      <w:proofErr w:type="gramEnd"/>
    </w:p>
    <w:p w:rsidR="007234A9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контактного                                   документа)</w:t>
      </w:r>
    </w:p>
    <w:p w:rsidR="00352A2C" w:rsidRPr="007234A9" w:rsidRDefault="007234A9" w:rsidP="007234A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7234A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телефона)</w:t>
      </w:r>
      <w:bookmarkStart w:id="4" w:name="_GoBack"/>
      <w:bookmarkEnd w:id="4"/>
    </w:p>
    <w:sectPr w:rsidR="00352A2C" w:rsidRPr="007234A9" w:rsidSect="003165B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81"/>
    <w:rsid w:val="00031D0B"/>
    <w:rsid w:val="000C7194"/>
    <w:rsid w:val="000F66E6"/>
    <w:rsid w:val="00352A2C"/>
    <w:rsid w:val="003569E1"/>
    <w:rsid w:val="003B0081"/>
    <w:rsid w:val="004C5C5B"/>
    <w:rsid w:val="005455BD"/>
    <w:rsid w:val="005A3F98"/>
    <w:rsid w:val="005F035A"/>
    <w:rsid w:val="007234A9"/>
    <w:rsid w:val="007A122B"/>
    <w:rsid w:val="00BC6C4E"/>
    <w:rsid w:val="00C80310"/>
    <w:rsid w:val="00D4620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42E36A95F1529080B02C15C7D72F1136FCA5B8ED6EFB3588455366C5B975F6A409EFD3043623E19A633372A294002AA7D52C915C95C9De4k4S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42E36A95F1529080B1EC15B7D72F1166EC15F8FD8B2B950DD59346B54C85A6D519EFC3255633F0FAF6764e6kD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42E36A95F1529080B02C15C7D72F1136CC35A8FD6EFB3588455366C5B975F7840C6F130497C3F10B365666Ce7kFS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0842E36A95F1529080B02C15C7D72F11368C75288D0EFB3588455366C5B975F7840C6F130497C3F10B365666Ce7kFS" TargetMode="External"/><Relationship Id="rId10" Type="http://schemas.openxmlformats.org/officeDocument/2006/relationships/hyperlink" Target="consultantplus://offline/ref=D0842E36A95F1529080B02C15C7D72F1136FC55B89D2EFB3588455366C5B975F7840C6F130497C3F10B365666Ce7k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42E36A95F1529080B02C15C7D72F11368C75288D0EFB3588455366C5B975F7840C6F130497C3F10B365666Ce7k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2023-11-03T08:49:00Z</dcterms:created>
  <dcterms:modified xsi:type="dcterms:W3CDTF">2023-11-03T08:49:00Z</dcterms:modified>
</cp:coreProperties>
</file>