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242"/>
      </w:tblGrid>
      <w:tr w:rsidR="00C85055" w:rsidRPr="00C85055" w:rsidTr="006C0450">
        <w:trPr>
          <w:trHeight w:val="517"/>
          <w:jc w:val="right"/>
        </w:trPr>
        <w:tc>
          <w:tcPr>
            <w:tcW w:w="4501" w:type="dxa"/>
            <w:gridSpan w:val="2"/>
            <w:tcBorders>
              <w:top w:val="nil"/>
              <w:left w:val="nil"/>
              <w:bottom w:val="nil"/>
              <w:right w:val="nil"/>
            </w:tcBorders>
            <w:vAlign w:val="bottom"/>
          </w:tcPr>
          <w:p w:rsidR="00C85055" w:rsidRPr="00C85055" w:rsidRDefault="00C85055" w:rsidP="006C0450">
            <w:pPr>
              <w:spacing w:after="0" w:line="240" w:lineRule="auto"/>
              <w:jc w:val="center"/>
              <w:rPr>
                <w:rFonts w:ascii="Arial" w:hAnsi="Arial" w:cs="Arial"/>
                <w:sz w:val="20"/>
                <w:szCs w:val="20"/>
                <w:lang w:val="en-US"/>
              </w:rPr>
            </w:pPr>
            <w:r w:rsidRPr="00C85055">
              <w:rPr>
                <w:rFonts w:ascii="Arial" w:hAnsi="Arial" w:cs="Arial"/>
                <w:sz w:val="20"/>
                <w:szCs w:val="20"/>
              </w:rPr>
              <w:t>УТВЕРЖДАЮ</w:t>
            </w:r>
          </w:p>
        </w:tc>
      </w:tr>
      <w:tr w:rsidR="00C85055" w:rsidRPr="00C85055" w:rsidTr="006C0450">
        <w:trPr>
          <w:trHeight w:val="517"/>
          <w:jc w:val="right"/>
        </w:trPr>
        <w:tc>
          <w:tcPr>
            <w:tcW w:w="4501" w:type="dxa"/>
            <w:gridSpan w:val="2"/>
            <w:tcBorders>
              <w:top w:val="nil"/>
              <w:left w:val="nil"/>
              <w:right w:val="nil"/>
            </w:tcBorders>
            <w:vAlign w:val="bottom"/>
          </w:tcPr>
          <w:p w:rsidR="00C85055" w:rsidRPr="00C85055" w:rsidRDefault="00C85055" w:rsidP="006C0450">
            <w:pPr>
              <w:spacing w:after="0" w:line="240" w:lineRule="auto"/>
              <w:jc w:val="center"/>
              <w:rPr>
                <w:rFonts w:ascii="Arial" w:hAnsi="Arial" w:cs="Arial"/>
                <w:sz w:val="20"/>
                <w:szCs w:val="20"/>
              </w:rPr>
            </w:pPr>
            <w:r w:rsidRPr="00C85055">
              <w:rPr>
                <w:rFonts w:ascii="Arial" w:hAnsi="Arial" w:cs="Arial"/>
                <w:sz w:val="20"/>
                <w:szCs w:val="20"/>
              </w:rPr>
              <w:t>Генеральный директор ООО "Ресурс"</w:t>
            </w:r>
          </w:p>
        </w:tc>
      </w:tr>
      <w:tr w:rsidR="00C85055" w:rsidRPr="00C85055" w:rsidTr="006C0450">
        <w:trPr>
          <w:trHeight w:val="518"/>
          <w:jc w:val="right"/>
        </w:trPr>
        <w:tc>
          <w:tcPr>
            <w:tcW w:w="4501" w:type="dxa"/>
            <w:gridSpan w:val="2"/>
            <w:tcBorders>
              <w:left w:val="nil"/>
              <w:bottom w:val="nil"/>
              <w:right w:val="nil"/>
            </w:tcBorders>
            <w:vAlign w:val="bottom"/>
          </w:tcPr>
          <w:p w:rsidR="00C85055" w:rsidRPr="00C85055" w:rsidRDefault="00C85055" w:rsidP="006C0450">
            <w:pPr>
              <w:spacing w:after="0" w:line="240" w:lineRule="auto"/>
              <w:jc w:val="center"/>
              <w:rPr>
                <w:rFonts w:ascii="Arial" w:hAnsi="Arial" w:cs="Arial"/>
                <w:sz w:val="20"/>
                <w:szCs w:val="20"/>
                <w:lang w:val="en-US"/>
              </w:rPr>
            </w:pPr>
            <w:r w:rsidRPr="00C85055">
              <w:rPr>
                <w:rFonts w:ascii="Arial" w:hAnsi="Arial" w:cs="Arial"/>
                <w:sz w:val="20"/>
                <w:szCs w:val="20"/>
              </w:rPr>
              <w:t>(наименование должности руководителя организации)</w:t>
            </w:r>
          </w:p>
        </w:tc>
      </w:tr>
      <w:tr w:rsidR="00C85055" w:rsidRPr="00C85055" w:rsidTr="006C0450">
        <w:trPr>
          <w:trHeight w:val="57"/>
          <w:jc w:val="right"/>
        </w:trPr>
        <w:tc>
          <w:tcPr>
            <w:tcW w:w="2259" w:type="dxa"/>
            <w:tcBorders>
              <w:top w:val="nil"/>
              <w:left w:val="nil"/>
              <w:bottom w:val="nil"/>
              <w:right w:val="nil"/>
            </w:tcBorders>
            <w:vAlign w:val="bottom"/>
          </w:tcPr>
          <w:p w:rsidR="00C85055" w:rsidRPr="00C85055" w:rsidRDefault="00C85055" w:rsidP="006C0450">
            <w:pPr>
              <w:spacing w:after="0" w:line="240" w:lineRule="auto"/>
              <w:jc w:val="center"/>
              <w:rPr>
                <w:rFonts w:ascii="Arial" w:hAnsi="Arial" w:cs="Arial"/>
                <w:sz w:val="20"/>
                <w:szCs w:val="20"/>
                <w:lang w:val="en-US"/>
              </w:rPr>
            </w:pPr>
            <w:r w:rsidRPr="00C85055">
              <w:rPr>
                <w:rFonts w:ascii="Arial" w:hAnsi="Arial" w:cs="Arial"/>
                <w:i/>
                <w:sz w:val="20"/>
                <w:szCs w:val="20"/>
              </w:rPr>
              <w:t>Филатов</w:t>
            </w:r>
          </w:p>
        </w:tc>
        <w:tc>
          <w:tcPr>
            <w:tcW w:w="2242" w:type="dxa"/>
            <w:tcBorders>
              <w:top w:val="nil"/>
              <w:left w:val="nil"/>
              <w:bottom w:val="nil"/>
              <w:right w:val="nil"/>
            </w:tcBorders>
            <w:vAlign w:val="bottom"/>
          </w:tcPr>
          <w:p w:rsidR="00C85055" w:rsidRPr="00C85055" w:rsidRDefault="00C85055" w:rsidP="006C0450">
            <w:pPr>
              <w:spacing w:after="0" w:line="240" w:lineRule="auto"/>
              <w:jc w:val="center"/>
              <w:rPr>
                <w:rFonts w:ascii="Arial" w:hAnsi="Arial" w:cs="Arial"/>
                <w:sz w:val="20"/>
                <w:szCs w:val="20"/>
                <w:lang w:val="en-US"/>
              </w:rPr>
            </w:pPr>
            <w:r w:rsidRPr="00C85055">
              <w:rPr>
                <w:rFonts w:ascii="Arial" w:hAnsi="Arial" w:cs="Arial"/>
                <w:sz w:val="20"/>
                <w:szCs w:val="20"/>
              </w:rPr>
              <w:t>А.Н. Филатов</w:t>
            </w:r>
          </w:p>
        </w:tc>
      </w:tr>
      <w:tr w:rsidR="00C85055" w:rsidRPr="00C85055" w:rsidTr="006C0450">
        <w:trPr>
          <w:trHeight w:val="518"/>
          <w:jc w:val="right"/>
        </w:trPr>
        <w:tc>
          <w:tcPr>
            <w:tcW w:w="4501" w:type="dxa"/>
            <w:gridSpan w:val="2"/>
            <w:tcBorders>
              <w:top w:val="nil"/>
              <w:left w:val="nil"/>
              <w:bottom w:val="nil"/>
              <w:right w:val="nil"/>
            </w:tcBorders>
            <w:vAlign w:val="bottom"/>
          </w:tcPr>
          <w:p w:rsidR="00C85055" w:rsidRPr="00C85055" w:rsidRDefault="00C85055" w:rsidP="006C0450">
            <w:pPr>
              <w:spacing w:after="0" w:line="240" w:lineRule="auto"/>
              <w:jc w:val="center"/>
              <w:rPr>
                <w:rFonts w:ascii="Arial" w:hAnsi="Arial" w:cs="Arial"/>
                <w:sz w:val="20"/>
                <w:szCs w:val="20"/>
              </w:rPr>
            </w:pPr>
            <w:r w:rsidRPr="00C85055">
              <w:rPr>
                <w:rFonts w:ascii="Arial" w:hAnsi="Arial" w:cs="Arial"/>
                <w:sz w:val="20"/>
                <w:szCs w:val="20"/>
              </w:rPr>
              <w:t>10 апреля 2024 г.</w:t>
            </w:r>
          </w:p>
        </w:tc>
      </w:tr>
    </w:tbl>
    <w:p w:rsidR="00C85055" w:rsidRPr="00C85055" w:rsidRDefault="00C85055" w:rsidP="00C85055">
      <w:pPr>
        <w:spacing w:after="0" w:line="240" w:lineRule="auto"/>
        <w:rPr>
          <w:rFonts w:ascii="Arial" w:hAnsi="Arial" w:cs="Arial"/>
          <w:sz w:val="20"/>
          <w:szCs w:val="20"/>
          <w:lang w:val="en-US"/>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Политика общества с ограниченной ответственностью "Ресурс"</w:t>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в отношении обработки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1. Общие положения</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1.1. Настоящая Политика общества с ограниченной ответственностью "Ресурс"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1.2. Политика действует в отношении всех персональных данных, которые обрабатывает общество с ограниченной ответственностью "Ресурс" (далее - Оператор, ООО "Ресурс").</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0" w:name="sub_1012"/>
      <w:bookmarkEnd w:id="0"/>
      <w:r w:rsidRPr="00C85055">
        <w:rPr>
          <w:rFonts w:ascii="Arial" w:hAnsi="Arial" w:cs="Arial"/>
          <w:sz w:val="20"/>
          <w:szCs w:val="20"/>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 w:name="sub_1013"/>
      <w:bookmarkEnd w:id="1"/>
      <w:r w:rsidRPr="00C85055">
        <w:rPr>
          <w:rFonts w:ascii="Arial" w:hAnsi="Arial" w:cs="Arial"/>
          <w:sz w:val="20"/>
          <w:szCs w:val="20"/>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2" w:name="sub_12"/>
      <w:bookmarkStart w:id="3" w:name="sub_1014"/>
      <w:bookmarkEnd w:id="2"/>
      <w:bookmarkEnd w:id="3"/>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1.5. Основные понятия, используемые в Политике:</w:t>
      </w:r>
      <w:bookmarkStart w:id="4" w:name="_GoBack"/>
      <w:bookmarkEnd w:id="4"/>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5" w:name="sub_121"/>
      <w:bookmarkEnd w:id="5"/>
      <w:r w:rsidRPr="00C85055">
        <w:rPr>
          <w:rFonts w:ascii="Arial" w:hAnsi="Arial" w:cs="Arial"/>
          <w:b/>
          <w:bCs/>
          <w:sz w:val="20"/>
          <w:szCs w:val="20"/>
          <w:lang w:eastAsia="ru-RU"/>
        </w:rPr>
        <w:t>персональные данные</w:t>
      </w:r>
      <w:r w:rsidRPr="00C85055">
        <w:rPr>
          <w:rFonts w:ascii="Arial" w:hAnsi="Arial" w:cs="Arial"/>
          <w:sz w:val="20"/>
          <w:szCs w:val="20"/>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6" w:name="sub_129"/>
      <w:bookmarkStart w:id="7" w:name="sub_122"/>
      <w:bookmarkEnd w:id="6"/>
      <w:bookmarkEnd w:id="7"/>
      <w:r w:rsidRPr="00C85055">
        <w:rPr>
          <w:rFonts w:ascii="Arial" w:hAnsi="Arial" w:cs="Arial"/>
          <w:b/>
          <w:bCs/>
          <w:sz w:val="20"/>
          <w:szCs w:val="20"/>
          <w:lang w:eastAsia="ru-RU"/>
        </w:rPr>
        <w:t>оператор персональных данных (оператор)</w:t>
      </w:r>
      <w:r w:rsidRPr="00C85055">
        <w:rPr>
          <w:rFonts w:ascii="Arial" w:hAnsi="Arial" w:cs="Arial"/>
          <w:sz w:val="20"/>
          <w:szCs w:val="20"/>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b/>
          <w:bCs/>
          <w:sz w:val="20"/>
          <w:szCs w:val="20"/>
          <w:lang w:eastAsia="ru-RU"/>
        </w:rPr>
        <w:t>обработка персональных данных</w:t>
      </w:r>
      <w:r w:rsidRPr="00C85055">
        <w:rPr>
          <w:rFonts w:ascii="Arial" w:hAnsi="Arial" w:cs="Arial"/>
          <w:sz w:val="20"/>
          <w:szCs w:val="20"/>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сбор;</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запись;</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систематизацию;</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накопление;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хранение;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уточнение (обновление, изменение);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извлечение;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использование;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передачу (распространение, предоставление, доступ);</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обезличивание;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блокирование;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удаление;</w:t>
      </w:r>
    </w:p>
    <w:p w:rsidR="00C85055" w:rsidRPr="00C85055" w:rsidRDefault="00C85055" w:rsidP="00C85055">
      <w:pPr>
        <w:numPr>
          <w:ilvl w:val="0"/>
          <w:numId w:val="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уничтожение;</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8" w:name="sub_123"/>
      <w:bookmarkEnd w:id="8"/>
      <w:r w:rsidRPr="00C85055">
        <w:rPr>
          <w:rFonts w:ascii="Arial" w:hAnsi="Arial" w:cs="Arial"/>
          <w:b/>
          <w:bCs/>
          <w:sz w:val="20"/>
          <w:szCs w:val="20"/>
          <w:lang w:eastAsia="ru-RU"/>
        </w:rPr>
        <w:t>автоматизированная обработка персональных данных</w:t>
      </w:r>
      <w:r w:rsidRPr="00C85055">
        <w:rPr>
          <w:rFonts w:ascii="Arial" w:hAnsi="Arial" w:cs="Arial"/>
          <w:sz w:val="20"/>
          <w:szCs w:val="20"/>
          <w:lang w:eastAsia="ru-RU"/>
        </w:rPr>
        <w:t xml:space="preserve"> - обработка персональных данных с помощью средств вычислительной техники;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9" w:name="sub_124"/>
      <w:bookmarkEnd w:id="9"/>
      <w:r w:rsidRPr="00C85055">
        <w:rPr>
          <w:rFonts w:ascii="Arial" w:hAnsi="Arial" w:cs="Arial"/>
          <w:b/>
          <w:bCs/>
          <w:sz w:val="20"/>
          <w:szCs w:val="20"/>
          <w:lang w:eastAsia="ru-RU"/>
        </w:rPr>
        <w:t>распространение персональных данных</w:t>
      </w:r>
      <w:r w:rsidRPr="00C85055">
        <w:rPr>
          <w:rFonts w:ascii="Arial" w:hAnsi="Arial" w:cs="Arial"/>
          <w:sz w:val="20"/>
          <w:szCs w:val="20"/>
          <w:lang w:eastAsia="ru-RU"/>
        </w:rPr>
        <w:t xml:space="preserve"> - действия, направленные на раскрытие персональных данных неопределенному кругу лиц;</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0" w:name="sub_125"/>
      <w:bookmarkEnd w:id="10"/>
      <w:r w:rsidRPr="00C85055">
        <w:rPr>
          <w:rFonts w:ascii="Arial" w:hAnsi="Arial" w:cs="Arial"/>
          <w:b/>
          <w:bCs/>
          <w:sz w:val="20"/>
          <w:szCs w:val="20"/>
          <w:lang w:eastAsia="ru-RU"/>
        </w:rPr>
        <w:t>предоставление персональных данных</w:t>
      </w:r>
      <w:r w:rsidRPr="00C85055">
        <w:rPr>
          <w:rFonts w:ascii="Arial" w:hAnsi="Arial" w:cs="Arial"/>
          <w:sz w:val="20"/>
          <w:szCs w:val="20"/>
          <w:lang w:eastAsia="ru-RU"/>
        </w:rPr>
        <w:t xml:space="preserve"> - действия, направленные на раскрытие персональных данных определенному лицу или определенному кругу лиц;</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1" w:name="sub_126"/>
      <w:bookmarkEnd w:id="11"/>
      <w:r w:rsidRPr="00C85055">
        <w:rPr>
          <w:rFonts w:ascii="Arial" w:hAnsi="Arial" w:cs="Arial"/>
          <w:b/>
          <w:bCs/>
          <w:sz w:val="20"/>
          <w:szCs w:val="20"/>
          <w:lang w:eastAsia="ru-RU"/>
        </w:rPr>
        <w:t>блокирование персональных данных</w:t>
      </w:r>
      <w:r w:rsidRPr="00C85055">
        <w:rPr>
          <w:rFonts w:ascii="Arial" w:hAnsi="Arial" w:cs="Arial"/>
          <w:sz w:val="20"/>
          <w:szCs w:val="2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2" w:name="sub_127"/>
      <w:bookmarkEnd w:id="12"/>
      <w:r w:rsidRPr="00C85055">
        <w:rPr>
          <w:rFonts w:ascii="Arial" w:hAnsi="Arial" w:cs="Arial"/>
          <w:b/>
          <w:bCs/>
          <w:sz w:val="20"/>
          <w:szCs w:val="20"/>
          <w:lang w:eastAsia="ru-RU"/>
        </w:rPr>
        <w:t>уничтожение персональных данных</w:t>
      </w:r>
      <w:r w:rsidRPr="00C85055">
        <w:rPr>
          <w:rFonts w:ascii="Arial" w:hAnsi="Arial" w:cs="Arial"/>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3" w:name="sub_128"/>
      <w:bookmarkEnd w:id="13"/>
      <w:r w:rsidRPr="00C85055">
        <w:rPr>
          <w:rFonts w:ascii="Arial" w:hAnsi="Arial" w:cs="Arial"/>
          <w:b/>
          <w:bCs/>
          <w:sz w:val="20"/>
          <w:szCs w:val="20"/>
          <w:lang w:eastAsia="ru-RU"/>
        </w:rPr>
        <w:t>обезличивание персональных данных</w:t>
      </w:r>
      <w:r w:rsidRPr="00C85055">
        <w:rPr>
          <w:rFonts w:ascii="Arial" w:hAnsi="Arial" w:cs="Arial"/>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b/>
          <w:bCs/>
          <w:sz w:val="20"/>
          <w:szCs w:val="20"/>
          <w:lang w:eastAsia="ru-RU"/>
        </w:rPr>
        <w:lastRenderedPageBreak/>
        <w:t>информационная система персональных данных</w:t>
      </w:r>
      <w:r w:rsidRPr="00C85055">
        <w:rPr>
          <w:rFonts w:ascii="Arial" w:hAnsi="Arial" w:cs="Arial"/>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1.6. Основные права и обязанности Оператора.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1.6.1. Оператор</w:t>
      </w:r>
      <w:r w:rsidRPr="00C85055">
        <w:rPr>
          <w:rFonts w:ascii="Arial" w:hAnsi="Arial" w:cs="Arial"/>
          <w:b/>
          <w:bCs/>
          <w:sz w:val="20"/>
          <w:szCs w:val="20"/>
          <w:lang w:eastAsia="ru-RU"/>
        </w:rPr>
        <w:t xml:space="preserve"> </w:t>
      </w:r>
      <w:r w:rsidRPr="00C85055">
        <w:rPr>
          <w:rFonts w:ascii="Arial" w:hAnsi="Arial" w:cs="Arial"/>
          <w:sz w:val="20"/>
          <w:szCs w:val="20"/>
          <w:lang w:eastAsia="ru-RU"/>
        </w:rPr>
        <w:t>имеет право:</w:t>
      </w:r>
    </w:p>
    <w:p w:rsidR="00C85055" w:rsidRPr="00C85055" w:rsidRDefault="00C85055" w:rsidP="00C85055">
      <w:pPr>
        <w:numPr>
          <w:ilvl w:val="0"/>
          <w:numId w:val="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C85055" w:rsidRPr="00C85055" w:rsidRDefault="00C85055" w:rsidP="00C85055">
      <w:pPr>
        <w:numPr>
          <w:ilvl w:val="0"/>
          <w:numId w:val="2"/>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C85055" w:rsidRPr="00C85055" w:rsidRDefault="00C85055" w:rsidP="00C85055">
      <w:pPr>
        <w:numPr>
          <w:ilvl w:val="0"/>
          <w:numId w:val="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1.6.2. Оператор</w:t>
      </w:r>
      <w:r w:rsidRPr="00C85055">
        <w:rPr>
          <w:rFonts w:ascii="Arial" w:hAnsi="Arial" w:cs="Arial"/>
          <w:b/>
          <w:bCs/>
          <w:sz w:val="20"/>
          <w:szCs w:val="20"/>
          <w:lang w:eastAsia="ru-RU"/>
        </w:rPr>
        <w:t xml:space="preserve"> </w:t>
      </w:r>
      <w:r w:rsidRPr="00C85055">
        <w:rPr>
          <w:rFonts w:ascii="Arial" w:hAnsi="Arial" w:cs="Arial"/>
          <w:sz w:val="20"/>
          <w:szCs w:val="20"/>
          <w:lang w:eastAsia="ru-RU"/>
        </w:rPr>
        <w:t>обязан:</w:t>
      </w:r>
    </w:p>
    <w:p w:rsidR="00C85055" w:rsidRPr="00C85055" w:rsidRDefault="00C85055" w:rsidP="00C85055">
      <w:pPr>
        <w:numPr>
          <w:ilvl w:val="0"/>
          <w:numId w:val="3"/>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организовывать обработку персональных данных в соответствии с требованиями Закона о персональных данных;</w:t>
      </w:r>
    </w:p>
    <w:p w:rsidR="00C85055" w:rsidRPr="00C85055" w:rsidRDefault="00C85055" w:rsidP="00C85055">
      <w:pPr>
        <w:numPr>
          <w:ilvl w:val="0"/>
          <w:numId w:val="3"/>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C85055" w:rsidRPr="00C85055" w:rsidRDefault="00C85055" w:rsidP="00C85055">
      <w:pPr>
        <w:numPr>
          <w:ilvl w:val="0"/>
          <w:numId w:val="3"/>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C85055" w:rsidRPr="00C85055" w:rsidRDefault="00C85055" w:rsidP="00C85055">
      <w:pPr>
        <w:numPr>
          <w:ilvl w:val="0"/>
          <w:numId w:val="3"/>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1.7. Основные права субъекта персональных данных. Субъект персональных данных имеет право:</w:t>
      </w:r>
    </w:p>
    <w:p w:rsidR="00C85055" w:rsidRPr="00C85055" w:rsidRDefault="00C85055" w:rsidP="00C85055">
      <w:pPr>
        <w:numPr>
          <w:ilvl w:val="0"/>
          <w:numId w:val="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C85055" w:rsidRPr="00C85055" w:rsidRDefault="00C85055" w:rsidP="00C85055">
      <w:pPr>
        <w:numPr>
          <w:ilvl w:val="0"/>
          <w:numId w:val="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85055" w:rsidRPr="00C85055" w:rsidRDefault="00C85055" w:rsidP="00C85055">
      <w:pPr>
        <w:numPr>
          <w:ilvl w:val="0"/>
          <w:numId w:val="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дать предварительное согласие на обработку персональных данных в целях продвижения на рынке товаров, работ и услуг;</w:t>
      </w:r>
    </w:p>
    <w:p w:rsidR="00C85055" w:rsidRPr="00C85055" w:rsidRDefault="00C85055" w:rsidP="00C85055">
      <w:pPr>
        <w:numPr>
          <w:ilvl w:val="0"/>
          <w:numId w:val="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обжаловать в </w:t>
      </w:r>
      <w:proofErr w:type="spellStart"/>
      <w:r w:rsidRPr="00C85055">
        <w:rPr>
          <w:rFonts w:ascii="Arial" w:hAnsi="Arial" w:cs="Arial"/>
          <w:sz w:val="20"/>
          <w:szCs w:val="20"/>
          <w:lang w:eastAsia="ru-RU"/>
        </w:rPr>
        <w:t>Роскомнадзоре</w:t>
      </w:r>
      <w:proofErr w:type="spellEnd"/>
      <w:r w:rsidRPr="00C85055">
        <w:rPr>
          <w:rFonts w:ascii="Arial" w:hAnsi="Arial" w:cs="Arial"/>
          <w:sz w:val="20"/>
          <w:szCs w:val="20"/>
          <w:lang w:eastAsia="ru-RU"/>
        </w:rPr>
        <w:t xml:space="preserve"> или в судебном порядке неправомерные действия или бездействие Оператора при обработке его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1.9. Ответственность за нарушение требований законодательства Российской Федерации и нормативных актов ООО "Ресурс" в сфере обработки и защиты персональных данных определяется в соответствии с законодательством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2. Цели сбора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bookmarkStart w:id="14" w:name="sub_21"/>
      <w:bookmarkEnd w:id="14"/>
      <w:r w:rsidRPr="00C85055">
        <w:rPr>
          <w:rFonts w:ascii="Arial" w:hAnsi="Arial" w:cs="Arial"/>
          <w:sz w:val="20"/>
          <w:szCs w:val="20"/>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2.2. Обработке подлежат только персональные данные, которые отвечают целям их обработки.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2.3. Обработка Оператором персональных данных осуществляется в следующих целях:</w:t>
      </w:r>
    </w:p>
    <w:p w:rsidR="00C85055" w:rsidRPr="00C85055" w:rsidRDefault="00C85055" w:rsidP="00C85055">
      <w:pPr>
        <w:numPr>
          <w:ilvl w:val="0"/>
          <w:numId w:val="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осуществление своей деятельности в соответствии с уставом ООО "Ресурс", в том числе заключение и исполнение договоров с контрагентами;</w:t>
      </w:r>
    </w:p>
    <w:p w:rsidR="00C85055" w:rsidRPr="00C85055" w:rsidRDefault="00C85055" w:rsidP="00C85055">
      <w:pPr>
        <w:numPr>
          <w:ilvl w:val="0"/>
          <w:numId w:val="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w:t>
      </w:r>
      <w:r w:rsidRPr="00C85055">
        <w:rPr>
          <w:rFonts w:ascii="Arial" w:hAnsi="Arial" w:cs="Arial"/>
          <w:sz w:val="20"/>
          <w:szCs w:val="20"/>
          <w:lang w:eastAsia="ru-RU"/>
        </w:rPr>
        <w:lastRenderedPageBreak/>
        <w:t>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C85055">
        <w:rPr>
          <w:rFonts w:ascii="Arial" w:hAnsi="Arial" w:cs="Arial"/>
          <w:sz w:val="20"/>
          <w:szCs w:val="20"/>
        </w:rPr>
        <w:t>;</w:t>
      </w:r>
    </w:p>
    <w:p w:rsidR="00C85055" w:rsidRPr="00C85055" w:rsidRDefault="00C85055" w:rsidP="00C85055">
      <w:pPr>
        <w:numPr>
          <w:ilvl w:val="0"/>
          <w:numId w:val="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осуществление пропускного режима.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3. Правовые основания обработки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Конституция Российской Федерации;</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Гражданский кодекс Российской Федерации;</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Трудовой кодекс Российской Федерации;</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Налоговый кодекс Российской Федерации;</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Федеральный закон от 08.02.1998 N 14-ФЗ "Об обществах с ограниченной ответственностью";</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Федеральный закон от 06.12.2011 N 402-ФЗ "О бухгалтерском учете";</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Федеральный закон от 15.12.2001 N 167-ФЗ "Об обязательном пенсионном страховании в Российской Федерации";</w:t>
      </w:r>
    </w:p>
    <w:p w:rsidR="00C85055" w:rsidRPr="00C85055" w:rsidRDefault="00C85055" w:rsidP="00C85055">
      <w:pPr>
        <w:numPr>
          <w:ilvl w:val="0"/>
          <w:numId w:val="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нормативные правовые акты, регулирующие отношения, связанные с деятельностью Оператора.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3.2. Правовым основанием обработки персональных данных также являются:</w:t>
      </w:r>
    </w:p>
    <w:p w:rsidR="00C85055" w:rsidRPr="00C85055" w:rsidRDefault="00C85055" w:rsidP="00C85055">
      <w:pPr>
        <w:numPr>
          <w:ilvl w:val="0"/>
          <w:numId w:val="7"/>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устав ООО " Ресурс ";</w:t>
      </w:r>
    </w:p>
    <w:p w:rsidR="00C85055" w:rsidRPr="00C85055" w:rsidRDefault="00C85055" w:rsidP="00C85055">
      <w:pPr>
        <w:numPr>
          <w:ilvl w:val="0"/>
          <w:numId w:val="7"/>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договоры, заключаемые между Оператором и субъектами персональных данных;</w:t>
      </w:r>
    </w:p>
    <w:p w:rsidR="00C85055" w:rsidRPr="00C85055" w:rsidRDefault="00C85055" w:rsidP="00C85055">
      <w:pPr>
        <w:numPr>
          <w:ilvl w:val="0"/>
          <w:numId w:val="7"/>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согласие субъектов персональных данных на обработку их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4. Объем и категории обрабатываемых персональных данных,</w:t>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категории субъектов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4.2. Оператор может обрабатывать персональные данные следующих категорий субъектов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w:t>
      </w:r>
      <w:bookmarkStart w:id="15" w:name="_Hlk114492559"/>
      <w:r w:rsidRPr="00C85055">
        <w:rPr>
          <w:rFonts w:ascii="Arial" w:hAnsi="Arial" w:cs="Arial"/>
          <w:sz w:val="20"/>
          <w:szCs w:val="20"/>
          <w:lang w:eastAsia="ru-RU"/>
        </w:rPr>
        <w:t>осуществления пропускного режима</w:t>
      </w:r>
      <w:bookmarkEnd w:id="15"/>
      <w:r w:rsidRPr="00C85055">
        <w:rPr>
          <w:rFonts w:ascii="Arial" w:hAnsi="Arial" w:cs="Arial"/>
          <w:sz w:val="20"/>
          <w:szCs w:val="20"/>
          <w:lang w:eastAsia="ru-RU"/>
        </w:rPr>
        <w:t>:</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фамилия, имя, отчество;</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пол;</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гражданство;</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дата и место рождения;</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контактные данные;</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об образовании, опыте работы, квалификации;</w:t>
      </w:r>
    </w:p>
    <w:p w:rsidR="00C85055" w:rsidRPr="00C85055" w:rsidRDefault="00C85055" w:rsidP="00C85055">
      <w:pPr>
        <w:numPr>
          <w:ilvl w:val="0"/>
          <w:numId w:val="8"/>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персональные данные, сообщаемые кандидатами в резюме и сопроводительных письмах.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фамилия, имя, отчество;</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пол;</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гражданство;</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дата и место рождения;</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изображение (фотография);</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паспортные данные;</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адрес регистрации по месту жительства;</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адрес фактического проживания;</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контактные данные;</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индивидуальный номер налогоплательщика;</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страховой номер индивидуального лицевого счета (СНИЛС);</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об образовании, квалификации, профессиональной подготовке и повышении квалификации;</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семейное положение, наличие детей, родственные связи;</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 трудовой деятельности, в том числе наличие поощрений, награждений и (или) дисциплинарных взысканий;</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данные о регистрации брака;</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 воинском учете;</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lastRenderedPageBreak/>
        <w:t>сведения об инвалидности;</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об удержании алиментов;</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о доходе с предыдущего места работы;</w:t>
      </w:r>
    </w:p>
    <w:p w:rsidR="00C85055" w:rsidRPr="00C85055" w:rsidRDefault="00C85055" w:rsidP="00C85055">
      <w:pPr>
        <w:numPr>
          <w:ilvl w:val="0"/>
          <w:numId w:val="9"/>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персональные данные, предоставляемые работниками в соответствии с требованиями трудового законодательства.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C85055" w:rsidRPr="00C85055" w:rsidRDefault="00C85055" w:rsidP="00C85055">
      <w:pPr>
        <w:numPr>
          <w:ilvl w:val="0"/>
          <w:numId w:val="10"/>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фамилия, имя, отчество;</w:t>
      </w:r>
    </w:p>
    <w:p w:rsidR="00C85055" w:rsidRPr="00C85055" w:rsidRDefault="00C85055" w:rsidP="00C85055">
      <w:pPr>
        <w:numPr>
          <w:ilvl w:val="0"/>
          <w:numId w:val="10"/>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степень родства;</w:t>
      </w:r>
    </w:p>
    <w:p w:rsidR="00C85055" w:rsidRPr="00C85055" w:rsidRDefault="00C85055" w:rsidP="00C85055">
      <w:pPr>
        <w:numPr>
          <w:ilvl w:val="0"/>
          <w:numId w:val="10"/>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год рождения;</w:t>
      </w:r>
    </w:p>
    <w:p w:rsidR="00C85055" w:rsidRPr="00C85055" w:rsidRDefault="00C85055" w:rsidP="00C85055">
      <w:pPr>
        <w:numPr>
          <w:ilvl w:val="0"/>
          <w:numId w:val="10"/>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персональные данные, предоставляемые работниками в соответствии с требованиями трудового законодательства.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4.2.4. Клиенты и контрагенты Оператора (физические лица)</w:t>
      </w:r>
      <w:r w:rsidRPr="00C85055">
        <w:rPr>
          <w:rFonts w:ascii="Arial" w:hAnsi="Arial" w:cs="Arial"/>
          <w:sz w:val="20"/>
          <w:szCs w:val="20"/>
        </w:rPr>
        <w:t xml:space="preserve"> </w:t>
      </w:r>
      <w:r w:rsidRPr="00C85055">
        <w:rPr>
          <w:rFonts w:ascii="Arial" w:hAnsi="Arial" w:cs="Arial"/>
          <w:sz w:val="20"/>
          <w:szCs w:val="20"/>
          <w:lang w:eastAsia="ru-RU"/>
        </w:rPr>
        <w:t>- для целей осуществления своей деятельности в соответствии с уставом ООО " Ресурс ", осуществления пропускного режима:</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фамилия, имя, отчество;</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дата и место рождения;</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паспортные данные;</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адрес регистрации по месту жительства;</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контактные данные;</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замещаемая должность;</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индивидуальный номер налогоплательщика;</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номер расчетного счета;</w:t>
      </w:r>
    </w:p>
    <w:p w:rsidR="00C85055" w:rsidRPr="00C85055" w:rsidRDefault="00C85055" w:rsidP="00C85055">
      <w:pPr>
        <w:numPr>
          <w:ilvl w:val="0"/>
          <w:numId w:val="11"/>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4.2.5. Представители (работники) клиентов и контрагентов Оператора (юридических лиц)</w:t>
      </w:r>
      <w:r w:rsidRPr="00C85055" w:rsidDel="00E86A2B">
        <w:rPr>
          <w:rFonts w:ascii="Arial" w:hAnsi="Arial" w:cs="Arial"/>
          <w:sz w:val="20"/>
          <w:szCs w:val="20"/>
        </w:rPr>
        <w:t xml:space="preserve"> </w:t>
      </w:r>
      <w:r w:rsidRPr="00C85055">
        <w:rPr>
          <w:rFonts w:ascii="Arial" w:hAnsi="Arial" w:cs="Arial"/>
          <w:sz w:val="20"/>
          <w:szCs w:val="20"/>
          <w:lang w:eastAsia="ru-RU"/>
        </w:rPr>
        <w:t>- для целей осуществления своей деятельности в соответствии с уставом ООО " Ресурс", осуществления пропускного режима:</w:t>
      </w:r>
    </w:p>
    <w:p w:rsidR="00C85055" w:rsidRPr="00C85055" w:rsidRDefault="00C85055" w:rsidP="00C85055">
      <w:pPr>
        <w:numPr>
          <w:ilvl w:val="0"/>
          <w:numId w:val="1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фамилия, имя, отчество;</w:t>
      </w:r>
    </w:p>
    <w:p w:rsidR="00C85055" w:rsidRPr="00C85055" w:rsidRDefault="00C85055" w:rsidP="00C85055">
      <w:pPr>
        <w:numPr>
          <w:ilvl w:val="0"/>
          <w:numId w:val="1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паспортные данные;</w:t>
      </w:r>
    </w:p>
    <w:p w:rsidR="00C85055" w:rsidRPr="00C85055" w:rsidRDefault="00C85055" w:rsidP="00C85055">
      <w:pPr>
        <w:numPr>
          <w:ilvl w:val="0"/>
          <w:numId w:val="1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контактные данные;</w:t>
      </w:r>
    </w:p>
    <w:p w:rsidR="00C85055" w:rsidRPr="00C85055" w:rsidRDefault="00C85055" w:rsidP="00C85055">
      <w:pPr>
        <w:numPr>
          <w:ilvl w:val="0"/>
          <w:numId w:val="1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замещаемая должность;</w:t>
      </w:r>
    </w:p>
    <w:p w:rsidR="00C85055" w:rsidRPr="00C85055" w:rsidRDefault="00C85055" w:rsidP="00C85055">
      <w:pPr>
        <w:numPr>
          <w:ilvl w:val="0"/>
          <w:numId w:val="12"/>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5. Порядок и условия обработки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5.3. Оператор осуществляет обработку персональных данных для каждой цели их обработки следующими способами:</w:t>
      </w:r>
    </w:p>
    <w:p w:rsidR="00C85055" w:rsidRPr="00C85055" w:rsidRDefault="00C85055" w:rsidP="00C85055">
      <w:pPr>
        <w:numPr>
          <w:ilvl w:val="0"/>
          <w:numId w:val="18"/>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неавтоматизированная обработка персональных данных;</w:t>
      </w:r>
    </w:p>
    <w:p w:rsidR="00C85055" w:rsidRPr="00C85055" w:rsidRDefault="00C85055" w:rsidP="00C85055">
      <w:pPr>
        <w:numPr>
          <w:ilvl w:val="0"/>
          <w:numId w:val="18"/>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C85055" w:rsidRPr="00C85055" w:rsidRDefault="00C85055" w:rsidP="00C85055">
      <w:pPr>
        <w:numPr>
          <w:ilvl w:val="0"/>
          <w:numId w:val="18"/>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смешанная обработка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5.5. Обработка персональных данных для каждой цели обработки, указанной в п. 2.3 Политики, осуществляется путем:</w:t>
      </w:r>
    </w:p>
    <w:p w:rsidR="00C85055" w:rsidRPr="00C85055" w:rsidRDefault="00C85055" w:rsidP="00C85055">
      <w:pPr>
        <w:numPr>
          <w:ilvl w:val="0"/>
          <w:numId w:val="13"/>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получения персональных данных в устной и письменной форме непосредственно от субъектов персональных данных;</w:t>
      </w:r>
    </w:p>
    <w:p w:rsidR="00C85055" w:rsidRPr="00C85055" w:rsidRDefault="00C85055" w:rsidP="00C85055">
      <w:pPr>
        <w:numPr>
          <w:ilvl w:val="0"/>
          <w:numId w:val="13"/>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внесения персональных данных в журналы, реестры и информационные системы Оператора;</w:t>
      </w:r>
    </w:p>
    <w:p w:rsidR="00C85055" w:rsidRPr="00C85055" w:rsidRDefault="00C85055" w:rsidP="00C85055">
      <w:pPr>
        <w:numPr>
          <w:ilvl w:val="0"/>
          <w:numId w:val="13"/>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использования иных способов обработки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w:t>
      </w:r>
      <w:r w:rsidRPr="00C85055">
        <w:rPr>
          <w:rFonts w:ascii="Arial" w:hAnsi="Arial" w:cs="Arial"/>
          <w:sz w:val="20"/>
          <w:szCs w:val="20"/>
          <w:lang w:eastAsia="ru-RU"/>
        </w:rPr>
        <w:lastRenderedPageBreak/>
        <w:t>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определяет угрозы безопасности персональных данных при их обработке;</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принимает локальные нормативные акты и иные документы, регулирующие отношения в сфере обработки и защиты персональных данных;</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создает необходимые условия для работы с персональными данными;</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организует учет документов, содержащих персональные данные;</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организует работу с информационными системами, в которых обрабатываются персональные данные;</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хранит персональные данные в условиях, при которых обеспечивается их сохранность и исключается неправомерный доступ к ним;</w:t>
      </w:r>
    </w:p>
    <w:p w:rsidR="00C85055" w:rsidRPr="00C85055" w:rsidRDefault="00C85055" w:rsidP="00C85055">
      <w:pPr>
        <w:numPr>
          <w:ilvl w:val="0"/>
          <w:numId w:val="14"/>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организует обучение работников Оператора, осуществляющих обработку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5.9.1. Персональные данные на бумажных носителях хранятся в ООО "Ресурс"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5.10. Оператор прекращает обработку персональных данных в следующих случаях:</w:t>
      </w:r>
    </w:p>
    <w:p w:rsidR="00C85055" w:rsidRPr="00C85055" w:rsidRDefault="00C85055" w:rsidP="00C85055">
      <w:pPr>
        <w:numPr>
          <w:ilvl w:val="0"/>
          <w:numId w:val="20"/>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выявлен факт их неправомерной обработки. Срок - в течение трех рабочих дней с даты выявления;</w:t>
      </w:r>
    </w:p>
    <w:p w:rsidR="00C85055" w:rsidRPr="00C85055" w:rsidRDefault="00C85055" w:rsidP="00C85055">
      <w:pPr>
        <w:numPr>
          <w:ilvl w:val="0"/>
          <w:numId w:val="20"/>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достигнута цель их обработки;</w:t>
      </w:r>
    </w:p>
    <w:p w:rsidR="00C85055" w:rsidRPr="00C85055" w:rsidRDefault="00C85055" w:rsidP="00C85055">
      <w:pPr>
        <w:numPr>
          <w:ilvl w:val="0"/>
          <w:numId w:val="20"/>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C85055" w:rsidRPr="00C85055" w:rsidRDefault="00C85055" w:rsidP="00C85055">
      <w:pPr>
        <w:numPr>
          <w:ilvl w:val="0"/>
          <w:numId w:val="19"/>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C85055" w:rsidRPr="00C85055" w:rsidRDefault="00C85055" w:rsidP="00C85055">
      <w:pPr>
        <w:numPr>
          <w:ilvl w:val="0"/>
          <w:numId w:val="19"/>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C85055" w:rsidRPr="00C85055" w:rsidRDefault="00C85055" w:rsidP="00C85055">
      <w:pPr>
        <w:numPr>
          <w:ilvl w:val="0"/>
          <w:numId w:val="19"/>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иное не предусмотрено другим соглашением между Оператором и субъектом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rPr>
      </w:pPr>
      <w:r w:rsidRPr="00C85055">
        <w:rPr>
          <w:rFonts w:ascii="Arial" w:hAnsi="Arial" w:cs="Arial"/>
          <w:sz w:val="20"/>
          <w:szCs w:val="20"/>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6. Актуализация, исправление, удаление, уничтожение</w:t>
      </w:r>
    </w:p>
    <w:p w:rsidR="00C85055" w:rsidRPr="00C85055" w:rsidRDefault="00C85055" w:rsidP="00C85055">
      <w:pPr>
        <w:autoSpaceDE w:val="0"/>
        <w:autoSpaceDN w:val="0"/>
        <w:adjustRightInd w:val="0"/>
        <w:spacing w:after="0" w:line="240" w:lineRule="auto"/>
        <w:jc w:val="center"/>
        <w:rPr>
          <w:rFonts w:ascii="Arial" w:hAnsi="Arial" w:cs="Arial"/>
          <w:b/>
          <w:bCs/>
          <w:sz w:val="20"/>
          <w:szCs w:val="20"/>
          <w:lang w:eastAsia="ru-RU"/>
        </w:rPr>
      </w:pPr>
      <w:r w:rsidRPr="00C85055">
        <w:rPr>
          <w:rFonts w:ascii="Arial" w:hAnsi="Arial" w:cs="Arial"/>
          <w:b/>
          <w:bCs/>
          <w:sz w:val="20"/>
          <w:szCs w:val="20"/>
          <w:lang w:eastAsia="ru-RU"/>
        </w:rPr>
        <w:t>персональных данных, ответы на запросы субъектов на доступ</w:t>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b/>
          <w:bCs/>
          <w:sz w:val="20"/>
          <w:szCs w:val="20"/>
          <w:lang w:eastAsia="ru-RU"/>
        </w:rPr>
        <w:t>к персональным данным</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Запрос должен содержать:</w:t>
      </w:r>
    </w:p>
    <w:p w:rsidR="00C85055" w:rsidRPr="00C85055" w:rsidRDefault="00C85055" w:rsidP="00C85055">
      <w:pPr>
        <w:numPr>
          <w:ilvl w:val="0"/>
          <w:numId w:val="1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C85055" w:rsidRPr="00C85055" w:rsidRDefault="00C85055" w:rsidP="00C85055">
      <w:pPr>
        <w:numPr>
          <w:ilvl w:val="0"/>
          <w:numId w:val="1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C85055" w:rsidRPr="00C85055" w:rsidRDefault="00C85055" w:rsidP="00C85055">
      <w:pPr>
        <w:numPr>
          <w:ilvl w:val="0"/>
          <w:numId w:val="15"/>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подпись субъекта персональных данных или его представителя.</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C85055" w:rsidRPr="00C85055" w:rsidRDefault="00C85055" w:rsidP="00C85055">
      <w:pPr>
        <w:numPr>
          <w:ilvl w:val="0"/>
          <w:numId w:val="17"/>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C85055" w:rsidRPr="00C85055" w:rsidRDefault="00C85055" w:rsidP="00C85055">
      <w:pPr>
        <w:numPr>
          <w:ilvl w:val="0"/>
          <w:numId w:val="17"/>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6.5. Порядок уничтожения персональных данных Оператором.</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6.5.1. Условия и сроки уничтожения персональных данных Оператором:</w:t>
      </w:r>
    </w:p>
    <w:p w:rsidR="00C85055" w:rsidRPr="00C85055" w:rsidRDefault="00C85055" w:rsidP="00C85055">
      <w:pPr>
        <w:numPr>
          <w:ilvl w:val="0"/>
          <w:numId w:val="21"/>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достижение цели обработки персональных данных либо утрата необходимости достигать эту цель - в течение 30 дней;</w:t>
      </w:r>
    </w:p>
    <w:p w:rsidR="00C85055" w:rsidRPr="00C85055" w:rsidRDefault="00C85055" w:rsidP="00C85055">
      <w:pPr>
        <w:numPr>
          <w:ilvl w:val="0"/>
          <w:numId w:val="21"/>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достижение максимальных сроков хранения документов, содержащих персональные данные, - в течение 30 дней;</w:t>
      </w:r>
    </w:p>
    <w:p w:rsidR="00C85055" w:rsidRPr="00C85055" w:rsidRDefault="00C85055" w:rsidP="00C85055">
      <w:pPr>
        <w:numPr>
          <w:ilvl w:val="0"/>
          <w:numId w:val="21"/>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C85055" w:rsidRPr="00C85055" w:rsidRDefault="00C85055" w:rsidP="00C85055">
      <w:pPr>
        <w:numPr>
          <w:ilvl w:val="0"/>
          <w:numId w:val="21"/>
        </w:num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C85055" w:rsidRPr="00C85055" w:rsidRDefault="00C85055" w:rsidP="00C85055">
      <w:pPr>
        <w:numPr>
          <w:ilvl w:val="0"/>
          <w:numId w:val="1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C85055" w:rsidRPr="00C85055" w:rsidRDefault="00C85055" w:rsidP="00C85055">
      <w:pPr>
        <w:numPr>
          <w:ilvl w:val="0"/>
          <w:numId w:val="1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C85055" w:rsidRPr="00C85055" w:rsidRDefault="00C85055" w:rsidP="00C85055">
      <w:pPr>
        <w:numPr>
          <w:ilvl w:val="0"/>
          <w:numId w:val="16"/>
        </w:numPr>
        <w:tabs>
          <w:tab w:val="clear" w:pos="540"/>
        </w:tabs>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иное не предусмотрено другим соглашением между Оператором и субъектом персональных данных.</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6.5.3. Уничтожение персональных данных осуществляет комиссия, созданная приказом генерального директора ООО "Ресурс".</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6.5.4. Способы уничтожения персональных данных устанавливаются в локальных нормативных актах Оператора.</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lastRenderedPageBreak/>
        <w:t xml:space="preserve">Начальник юридического отдела </w:t>
      </w:r>
      <w:r w:rsidRPr="00C85055">
        <w:rPr>
          <w:rFonts w:ascii="Arial" w:hAnsi="Arial" w:cs="Arial"/>
          <w:i/>
          <w:iCs/>
          <w:sz w:val="20"/>
          <w:szCs w:val="20"/>
          <w:lang w:eastAsia="ru-RU"/>
        </w:rPr>
        <w:t>Стукалов</w:t>
      </w:r>
      <w:r w:rsidRPr="00C85055">
        <w:rPr>
          <w:rFonts w:ascii="Arial" w:hAnsi="Arial" w:cs="Arial"/>
          <w:sz w:val="20"/>
          <w:szCs w:val="20"/>
          <w:lang w:eastAsia="ru-RU"/>
        </w:rPr>
        <w:t xml:space="preserve"> А.В. Стукалов</w:t>
      </w:r>
      <w:r w:rsidRPr="00C85055">
        <w:rPr>
          <w:rFonts w:ascii="Arial" w:hAnsi="Arial" w:cs="Arial"/>
          <w:sz w:val="20"/>
          <w:szCs w:val="20"/>
          <w:lang w:eastAsia="ru-RU"/>
        </w:rPr>
        <w:br/>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i/>
          <w:iCs/>
          <w:sz w:val="20"/>
          <w:szCs w:val="20"/>
          <w:lang w:eastAsia="ru-RU"/>
        </w:rPr>
        <w:t>10.04.2024</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СОГЛАСОВАНО:</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Главный бухгалтер </w:t>
      </w:r>
      <w:r w:rsidRPr="00C85055">
        <w:rPr>
          <w:rFonts w:ascii="Arial" w:hAnsi="Arial" w:cs="Arial"/>
          <w:i/>
          <w:iCs/>
          <w:sz w:val="20"/>
          <w:szCs w:val="20"/>
          <w:lang w:eastAsia="ru-RU"/>
        </w:rPr>
        <w:t>Свиридова</w:t>
      </w:r>
      <w:r w:rsidRPr="00C85055">
        <w:rPr>
          <w:rFonts w:ascii="Arial" w:hAnsi="Arial" w:cs="Arial"/>
          <w:sz w:val="20"/>
          <w:szCs w:val="20"/>
          <w:lang w:eastAsia="ru-RU"/>
        </w:rPr>
        <w:t xml:space="preserve"> Н.А. Свиридова</w:t>
      </w:r>
      <w:r w:rsidRPr="00C85055">
        <w:rPr>
          <w:rFonts w:ascii="Arial" w:hAnsi="Arial" w:cs="Arial"/>
          <w:sz w:val="20"/>
          <w:szCs w:val="20"/>
          <w:lang w:eastAsia="ru-RU"/>
        </w:rPr>
        <w:br/>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i/>
          <w:iCs/>
          <w:sz w:val="20"/>
          <w:szCs w:val="20"/>
          <w:lang w:eastAsia="ru-RU"/>
        </w:rPr>
        <w:t>10.04.2024</w:t>
      </w: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p>
    <w:p w:rsidR="00C85055" w:rsidRPr="00C85055" w:rsidRDefault="00C85055" w:rsidP="00C85055">
      <w:pPr>
        <w:autoSpaceDE w:val="0"/>
        <w:autoSpaceDN w:val="0"/>
        <w:adjustRightInd w:val="0"/>
        <w:spacing w:after="0" w:line="240" w:lineRule="auto"/>
        <w:jc w:val="both"/>
        <w:rPr>
          <w:rFonts w:ascii="Arial" w:hAnsi="Arial" w:cs="Arial"/>
          <w:sz w:val="20"/>
          <w:szCs w:val="20"/>
          <w:lang w:eastAsia="ru-RU"/>
        </w:rPr>
      </w:pPr>
      <w:r w:rsidRPr="00C85055">
        <w:rPr>
          <w:rFonts w:ascii="Arial" w:hAnsi="Arial" w:cs="Arial"/>
          <w:sz w:val="20"/>
          <w:szCs w:val="20"/>
          <w:lang w:eastAsia="ru-RU"/>
        </w:rPr>
        <w:t xml:space="preserve">Начальник отдела кадров </w:t>
      </w:r>
      <w:r w:rsidRPr="00C85055">
        <w:rPr>
          <w:rFonts w:ascii="Arial" w:hAnsi="Arial" w:cs="Arial"/>
          <w:i/>
          <w:iCs/>
          <w:sz w:val="20"/>
          <w:szCs w:val="20"/>
          <w:lang w:eastAsia="ru-RU"/>
        </w:rPr>
        <w:t>Шилова</w:t>
      </w:r>
      <w:r w:rsidRPr="00C85055">
        <w:rPr>
          <w:rFonts w:ascii="Arial" w:hAnsi="Arial" w:cs="Arial"/>
          <w:sz w:val="20"/>
          <w:szCs w:val="20"/>
          <w:lang w:eastAsia="ru-RU"/>
        </w:rPr>
        <w:t xml:space="preserve"> Н.В. Шилова</w:t>
      </w:r>
      <w:r w:rsidRPr="00C85055">
        <w:rPr>
          <w:rFonts w:ascii="Arial" w:hAnsi="Arial" w:cs="Arial"/>
          <w:sz w:val="20"/>
          <w:szCs w:val="20"/>
          <w:lang w:eastAsia="ru-RU"/>
        </w:rPr>
        <w:br/>
      </w:r>
    </w:p>
    <w:p w:rsidR="00C85055" w:rsidRPr="00C85055" w:rsidRDefault="00C85055" w:rsidP="00C85055">
      <w:pPr>
        <w:autoSpaceDE w:val="0"/>
        <w:autoSpaceDN w:val="0"/>
        <w:adjustRightInd w:val="0"/>
        <w:spacing w:after="0" w:line="240" w:lineRule="auto"/>
        <w:jc w:val="center"/>
        <w:rPr>
          <w:rFonts w:ascii="Arial" w:hAnsi="Arial" w:cs="Arial"/>
          <w:sz w:val="20"/>
          <w:szCs w:val="20"/>
          <w:lang w:eastAsia="ru-RU"/>
        </w:rPr>
      </w:pPr>
      <w:r w:rsidRPr="00C85055">
        <w:rPr>
          <w:rFonts w:ascii="Arial" w:hAnsi="Arial" w:cs="Arial"/>
          <w:i/>
          <w:iCs/>
          <w:sz w:val="20"/>
          <w:szCs w:val="20"/>
          <w:lang w:eastAsia="ru-RU"/>
        </w:rPr>
        <w:t>10.04.2024</w:t>
      </w:r>
    </w:p>
    <w:p w:rsidR="00C85055" w:rsidRPr="00C85055" w:rsidRDefault="00C85055" w:rsidP="00C85055">
      <w:pPr>
        <w:jc w:val="both"/>
        <w:rPr>
          <w:rFonts w:ascii="Arial" w:hAnsi="Arial" w:cs="Arial"/>
          <w:sz w:val="20"/>
          <w:szCs w:val="20"/>
        </w:rPr>
      </w:pPr>
    </w:p>
    <w:p w:rsidR="00AD0B0B" w:rsidRPr="00C85055" w:rsidRDefault="00C85055">
      <w:pPr>
        <w:rPr>
          <w:rFonts w:ascii="Arial" w:hAnsi="Arial" w:cs="Arial"/>
          <w:sz w:val="20"/>
          <w:szCs w:val="20"/>
        </w:rPr>
      </w:pPr>
    </w:p>
    <w:sectPr w:rsidR="00AD0B0B" w:rsidRPr="00C85055" w:rsidSect="003F7C23">
      <w:headerReference w:type="default" r:id="rId6"/>
      <w:pgSz w:w="11906" w:h="16838"/>
      <w:pgMar w:top="567" w:right="567" w:bottom="567" w:left="567" w:header="39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89" w:rsidRDefault="00C85055" w:rsidP="00C3548E">
    <w:pPr>
      <w:pStyle w:val="a3"/>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F744E8"/>
    <w:multiLevelType w:val="hybridMultilevel"/>
    <w:tmpl w:val="9C92F9F4"/>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4"/>
  </w:num>
  <w:num w:numId="18">
    <w:abstractNumId w:val="2"/>
  </w:num>
  <w:num w:numId="19">
    <w:abstractNumId w:val="3"/>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7D"/>
    <w:rsid w:val="000D3931"/>
    <w:rsid w:val="00B4467D"/>
    <w:rsid w:val="00C85055"/>
    <w:rsid w:val="00D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5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5055"/>
    <w:pPr>
      <w:tabs>
        <w:tab w:val="center" w:pos="4677"/>
        <w:tab w:val="right" w:pos="9355"/>
      </w:tabs>
    </w:pPr>
  </w:style>
  <w:style w:type="character" w:customStyle="1" w:styleId="a4">
    <w:name w:val="Верхний колонтитул Знак"/>
    <w:basedOn w:val="a0"/>
    <w:link w:val="a3"/>
    <w:uiPriority w:val="99"/>
    <w:rsid w:val="00C85055"/>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5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5055"/>
    <w:pPr>
      <w:tabs>
        <w:tab w:val="center" w:pos="4677"/>
        <w:tab w:val="right" w:pos="9355"/>
      </w:tabs>
    </w:pPr>
  </w:style>
  <w:style w:type="character" w:customStyle="1" w:styleId="a4">
    <w:name w:val="Верхний колонтитул Знак"/>
    <w:basedOn w:val="a0"/>
    <w:link w:val="a3"/>
    <w:uiPriority w:val="99"/>
    <w:rsid w:val="00C8505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3887</Words>
  <Characters>22156</Characters>
  <Application>Microsoft Office Word</Application>
  <DocSecurity>0</DocSecurity>
  <Lines>184</Lines>
  <Paragraphs>51</Paragraphs>
  <ScaleCrop>false</ScaleCrop>
  <Company/>
  <LinksUpToDate>false</LinksUpToDate>
  <CharactersWithSpaces>25992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 Валентин</dc:creator>
  <cp:keywords/>
  <dc:description/>
  <cp:lastModifiedBy>Райс Валентин</cp:lastModifiedBy>
  <cp:revision>2</cp:revision>
  <dcterms:created xsi:type="dcterms:W3CDTF">2024-04-10T18:59:00Z</dcterms:created>
  <dcterms:modified xsi:type="dcterms:W3CDTF">2024-04-10T18:59:00Z</dcterms:modified>
</cp:coreProperties>
</file>