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>
        <w:rPr>
          <w:rFonts w:ascii="Courier New" w:hAnsi="Courier New" w:cs="Courier New"/>
          <w:sz w:val="18"/>
          <w:szCs w:val="18"/>
        </w:rPr>
        <w:t>┌─┐││││││││││││││┌─┐         ┌─┬─┬─┬─┬─┬─┬─┬─┬─┬─┬─┬─┐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└─┘││││││││││││││└─┘     ИНН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││1960││1014││            └─┴─┴─┴─┴─┴─┴─┴─┴─┴─┴─┴─┘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┌─┬─┬─┬─┬─┬─┬─┬─┬─┐      ┌─┬─┬─┐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КПП │ │ │ │ │ │ │ │ │ │ Стр.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└─┴─┴─┴─┴─┴─┴─┴─┴─┘      └─┴─┴─┘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Форма по КНД 1153008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Налоговая декларация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по туристическому налогу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┌─┬─┬─┐                             ┌─┬─┐                 ┌─┬─┬─┬─┐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Номер         │ │ │ │      Налоговый период (код) │ │ │    Отчетный год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корректировки └─┴─┴─┘                             └─┴─┘                 └─┴─┴─┴─┘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Представляется в налоговый орган (код)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(полное наименование организации/фамилия, имя, отчество </w:t>
      </w:r>
      <w:hyperlink w:anchor="Par91" w:history="1">
        <w:r>
          <w:rPr>
            <w:rFonts w:ascii="Courier New" w:hAnsi="Courier New" w:cs="Courier New"/>
            <w:color w:val="0000FF"/>
            <w:sz w:val="18"/>
            <w:szCs w:val="18"/>
          </w:rPr>
          <w:t>&lt;1&gt;</w:t>
        </w:r>
      </w:hyperlink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физического лица (индивидуального предпринимателя)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Форма              ┌─┐ ИНН/КПП          ┌─┬─┬─┬─┬─┬─┬─┬─┬─┬─┐ ┌─┬─┬─┬─┬─┬─┬─┬─┬─┐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реорганизации      │ │ реорганизованной │ │ │ │ │ │ │ │ │ │ │/│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(ликвидация) (код) └─┘ организации      └─┴─┴─┴─┴─┴─┴─┴─┴─┴─┘ └─┴─┴─┴─┴─┴─┴─┴─┴─┘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Сведения о физическом лице (заполняется, если не указан ИНН)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┌─┬─┬─┐ ┌─┬─┬─┐ ┌─┬─┬─┐ ┌─┬─┬─┐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Номер записи в ЕРН │ │ │ │-│ │ │ │-│ │ │ │-│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└─┴─┴─┘ └─┴─┴─┘ └─┴─┴─┘ └─┴─┴─┘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Иные идентификационные данные и сведения о документе, удостоверяющем личность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(заполняется, если выше не указан "Номер записи в ЕРН")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┌─┬─┐ ┌─┬─┐ ┌─┬─┬─┬─┐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Дата рождения      │ │ │.│ │ │.│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└─┴─┘ └─┴─┘ └─┴─┴─┴─┘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┌─┬─┐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 вида документа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└─┴─┘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┌─┬─┬─┬─┬─┬─┬─┬─┬─┬─┬─┬─┬─┬─┬─┬─┬─┬─┬─┬─┬─┬─┬─┬─┬─┐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Серия и номер      │ │ │ │ │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└─┴─┴─┴─┴─┴─┴─┴─┴─┴─┴─┴─┴─┴─┴─┴─┴─┴─┴─┴─┴─┴─┴─┴─┴─┘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┌─┬─┬─┬─┬─┬─┬─┬─┬─┬─┬─┬─┬─┬─┬─┬─┬─┬─┬─┬─┐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Номер контактного 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телефона           └─┴─┴─┴─┴─┴─┴─┴─┴─┴─┴─┴─┴─┴─┴─┴─┴─┴─┴─┴─┘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┌─┬─┬─┐                                                   ┌─┬─┬─┐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На │ │ │ │ страницах с приложением подтверждающих документов │ │ │ │ листах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└─┴─┴─┘ или их копий на                                   └─┴─┴─┘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Достоверность и полноту сведений,    │        Заполняется работником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указанных в настоящей декларации,    │           налогового органа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подтверждаю:             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│  Сведения о представлении декларации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┌─┐ 1 - налогоплательщик              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│ │ 2 - представитель налогоплательщика│                    ┌─┬─┐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└─┘                                    │Данная декларация  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┌─┬─┬─┬─┬─┬─┬─┬─┬─┬─┬─┬─┬─┬─┬─┬─┬─┬─┬─┬─┐│представлена (код)  └─┴─┘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   ┌─┬─┬─┐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┌─┬─┬─┬─┬─┬─┬─┬─┬─┬─┬─┬─┬─┬─┬─┬─┬─┬─┬─┬─┐│на │ │ │ │ страницах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││   └─┴─┴─┘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┌─┬─┬─┬─┬─┬─┬─┬─┬─┬─┬─┬─┬─┬─┬─┬─┬─┬─┬─┬─┐│с приложением подтверждающих документов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││                ┌─┬─┬─┐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└─┴─┴─┴─┴─┴─┴─┴─┴─┴─┴─┴─┴─┴─┴─┴─┴─┴─┴─┴─┘│или их копий на │ │ │ │ листах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(фамилия, имя, отчество </w:t>
      </w:r>
      <w:hyperlink w:anchor="Par91" w:history="1">
        <w:r>
          <w:rPr>
            <w:rFonts w:ascii="Courier New" w:hAnsi="Courier New" w:cs="Courier New"/>
            <w:color w:val="0000FF"/>
            <w:sz w:val="18"/>
            <w:szCs w:val="18"/>
          </w:rPr>
          <w:t>&lt;1&gt;</w:t>
        </w:r>
      </w:hyperlink>
      <w:r>
        <w:rPr>
          <w:rFonts w:ascii="Courier New" w:hAnsi="Courier New" w:cs="Courier New"/>
          <w:sz w:val="18"/>
          <w:szCs w:val="18"/>
        </w:rPr>
        <w:t xml:space="preserve">       │                └─┴─┴─┘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полностью)                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┌─┬─┐ ┌─┬─┐ ┌─┬─┬─┬─┐│Дата              ┌─┬─┐ ┌─┬─┐ ┌─┬─┬─┬─┐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Подпись ______ Дата │ │ │.│ │ │.│ │ │ │ ││представления     │ │ │.│ │ │.│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└─┴─┘ └─┴─┘ └─┴─┴─┴─┘│декларации        └─┴─┘ └─┴─┘ └─┴─┴─┴─┘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Наименование и реквизиты документа,  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подтверждающего полномочия представителя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налогоплательщика           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 __________________________  __________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┌─┬─┬─┬─┬─┬─┬─┬─┬─┬─┬─┬─┬─┬─┬─┬─┬─┬─┬─┬─┐│ Фамилия, имя, отчество </w:t>
      </w:r>
      <w:hyperlink w:anchor="Par91" w:history="1">
        <w:r>
          <w:rPr>
            <w:rFonts w:ascii="Courier New" w:hAnsi="Courier New" w:cs="Courier New"/>
            <w:color w:val="0000FF"/>
            <w:sz w:val="18"/>
            <w:szCs w:val="18"/>
          </w:rPr>
          <w:t>&lt;1&gt;</w:t>
        </w:r>
      </w:hyperlink>
      <w:r>
        <w:rPr>
          <w:rFonts w:ascii="Courier New" w:hAnsi="Courier New" w:cs="Courier New"/>
          <w:sz w:val="18"/>
          <w:szCs w:val="18"/>
        </w:rPr>
        <w:t xml:space="preserve">   Подпись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--------------------------------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1" w:name="Par91"/>
      <w:bookmarkEnd w:id="1"/>
      <w:r>
        <w:rPr>
          <w:rFonts w:ascii="Courier New" w:hAnsi="Courier New" w:cs="Courier New"/>
          <w:sz w:val="18"/>
          <w:szCs w:val="18"/>
        </w:rPr>
        <w:t xml:space="preserve">    &lt;1&gt; Отчество указывается при наличии.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                                                                           ┌─┐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                                                                           └─┘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┌─┐││││││││││││││┌─┐         ┌─┬─┬─┬─┬─┬─┬─┬─┬─┬─┬─┬─┐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└─┘││││││││││││││└─┘     ИНН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││1960││1021││            └─┴─┴─┴─┴─┴─┴─┴─┴─┴─┴─┴─┘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┌─┬─┬─┬─┬─┬─┬─┬─┬─┐      ┌─┬─┬─┐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КПП │ │ │ │ │ │ │ │ │ │ Стр.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└─┴─┴─┴─┴─┴─┴─┴─┴─┘      └─┴─┴─┘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Раздел 1. Сумма налога, подлежащая уплате в бюджет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Показатели          Код строки        Значения показателей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1                  2                        3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 бюджетной классификации       005 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5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бюджет </w:t>
      </w:r>
      <w:hyperlink w:anchor="Par384" w:history="1">
        <w:r>
          <w:rPr>
            <w:rFonts w:ascii="Courier New" w:hAnsi="Courier New" w:cs="Courier New"/>
            <w:color w:val="0000FF"/>
            <w:sz w:val="18"/>
            <w:szCs w:val="18"/>
          </w:rPr>
          <w:t>(стр. 150 раздела 2)</w:t>
        </w:r>
      </w:hyperlink>
      <w:r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6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бюджет </w:t>
      </w:r>
      <w:hyperlink w:anchor="Par384" w:history="1">
        <w:r>
          <w:rPr>
            <w:rFonts w:ascii="Courier New" w:hAnsi="Courier New" w:cs="Courier New"/>
            <w:color w:val="0000FF"/>
            <w:sz w:val="18"/>
            <w:szCs w:val="18"/>
          </w:rPr>
          <w:t>(стр. 150 раздела 2)</w:t>
        </w:r>
      </w:hyperlink>
      <w:r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7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бюджет </w:t>
      </w:r>
      <w:hyperlink w:anchor="Par384" w:history="1">
        <w:r>
          <w:rPr>
            <w:rFonts w:ascii="Courier New" w:hAnsi="Courier New" w:cs="Courier New"/>
            <w:color w:val="0000FF"/>
            <w:sz w:val="18"/>
            <w:szCs w:val="18"/>
          </w:rPr>
          <w:t>(стр. 150 раздела 2)</w:t>
        </w:r>
      </w:hyperlink>
      <w:r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8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бюджет </w:t>
      </w:r>
      <w:hyperlink w:anchor="Par384" w:history="1">
        <w:r>
          <w:rPr>
            <w:rFonts w:ascii="Courier New" w:hAnsi="Courier New" w:cs="Courier New"/>
            <w:color w:val="0000FF"/>
            <w:sz w:val="18"/>
            <w:szCs w:val="18"/>
          </w:rPr>
          <w:t>(стр. 150 раздела 2)</w:t>
        </w:r>
      </w:hyperlink>
      <w:r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9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бюджет </w:t>
      </w:r>
      <w:hyperlink w:anchor="Par384" w:history="1">
        <w:r>
          <w:rPr>
            <w:rFonts w:ascii="Courier New" w:hAnsi="Courier New" w:cs="Courier New"/>
            <w:color w:val="0000FF"/>
            <w:sz w:val="18"/>
            <w:szCs w:val="18"/>
          </w:rPr>
          <w:t>(стр. 150 раздела 2)</w:t>
        </w:r>
      </w:hyperlink>
      <w:r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10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Сумма налога, подлежащая уплате   020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бюджет </w:t>
      </w:r>
      <w:hyperlink w:anchor="Par384" w:history="1">
        <w:r>
          <w:rPr>
            <w:rFonts w:ascii="Courier New" w:hAnsi="Courier New" w:cs="Courier New"/>
            <w:color w:val="0000FF"/>
            <w:sz w:val="18"/>
            <w:szCs w:val="18"/>
          </w:rPr>
          <w:t>(стр. 150 раздела 2)</w:t>
        </w:r>
      </w:hyperlink>
      <w:r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11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бюджет </w:t>
      </w:r>
      <w:hyperlink w:anchor="Par384" w:history="1">
        <w:r>
          <w:rPr>
            <w:rFonts w:ascii="Courier New" w:hAnsi="Courier New" w:cs="Courier New"/>
            <w:color w:val="0000FF"/>
            <w:sz w:val="18"/>
            <w:szCs w:val="18"/>
          </w:rPr>
          <w:t>(стр. 150 раздела 2)</w:t>
        </w:r>
      </w:hyperlink>
      <w:r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12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бюджет </w:t>
      </w:r>
      <w:hyperlink w:anchor="Par384" w:history="1">
        <w:r>
          <w:rPr>
            <w:rFonts w:ascii="Courier New" w:hAnsi="Courier New" w:cs="Courier New"/>
            <w:color w:val="0000FF"/>
            <w:sz w:val="18"/>
            <w:szCs w:val="18"/>
          </w:rPr>
          <w:t>(стр. 150 раздела 2)</w:t>
        </w:r>
      </w:hyperlink>
      <w:r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13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бюджет </w:t>
      </w:r>
      <w:hyperlink w:anchor="Par384" w:history="1">
        <w:r>
          <w:rPr>
            <w:rFonts w:ascii="Courier New" w:hAnsi="Courier New" w:cs="Courier New"/>
            <w:color w:val="0000FF"/>
            <w:sz w:val="18"/>
            <w:szCs w:val="18"/>
          </w:rPr>
          <w:t>(стр. 150 раздела 2)</w:t>
        </w:r>
      </w:hyperlink>
      <w:r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14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бюджет </w:t>
      </w:r>
      <w:hyperlink w:anchor="Par384" w:history="1">
        <w:r>
          <w:rPr>
            <w:rFonts w:ascii="Courier New" w:hAnsi="Courier New" w:cs="Courier New"/>
            <w:color w:val="0000FF"/>
            <w:sz w:val="18"/>
            <w:szCs w:val="18"/>
          </w:rPr>
          <w:t>(стр. 150 раздела 2)</w:t>
        </w:r>
      </w:hyperlink>
      <w:r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15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010 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подлежащая уплате   020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бюджет </w:t>
      </w:r>
      <w:hyperlink w:anchor="Par384" w:history="1">
        <w:r>
          <w:rPr>
            <w:rFonts w:ascii="Courier New" w:hAnsi="Courier New" w:cs="Courier New"/>
            <w:color w:val="0000FF"/>
            <w:sz w:val="18"/>
            <w:szCs w:val="18"/>
          </w:rPr>
          <w:t>(стр. 150 раздела 2)</w:t>
        </w:r>
      </w:hyperlink>
      <w:r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Достоверность и полноту сведений, указанных на данной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странице, подтверждаю: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______________________ (подпись) __________________ (дата)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                                                                           ┌─┐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                                                                           └─┘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┌─┐││││││││││││││┌─┐         ┌─┬─┬─┬─┬─┬─┬─┬─┬─┬─┬─┬─┐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└─┘││││││││││││││└─┘     ИНН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││1960││1038││            └─┴─┴─┴─┴─┴─┴─┴─┴─┴─┴─┴─┘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┌─┬─┬─┬─┬─┬─┬─┬─┬─┐      ┌─┬─┬─┐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КПП │ │ │ │ │ │ │ │ │ │ Стр.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└─┴─┴─┴─┴─┴─┴─┴─┴─┘      └─┴─┴─┘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Раздел 2. Сведения об объектах налогообложения и расчет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суммы налога </w:t>
      </w:r>
      <w:hyperlink w:anchor="Par277" w:history="1">
        <w:r>
          <w:rPr>
            <w:rFonts w:ascii="Courier New" w:hAnsi="Courier New" w:cs="Courier New"/>
            <w:color w:val="0000FF"/>
            <w:sz w:val="18"/>
            <w:szCs w:val="18"/>
          </w:rPr>
          <w:t>&lt;1&gt;</w:t>
        </w:r>
      </w:hyperlink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Идентификационный номер         ┌─┬─┬─┬─┬─┬─┬─┬─┬─┬─┬─┬─┬─┐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реестре классифицированных   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средств размещения (001)        └─┴─┴─┴─┴─┴─┴─┴─┴─┴─┴─┴─┴─┘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┌─┬─┬─┬─┬─┬─┬─┬─┬─┬─┬─┬─┬─┬─┬─┬─┬─┬─┬─┬─┬─┬─┬─┬─┐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Название средства размещения    │ │ │ │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(010)                           └─┴─┴─┴─┴─┴─┴─┴─┴─┴─┴─┴─┴─┴─┴─┴─┴─┴─┴─┴─┴─┴─┴─┴─┘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Место нахождения средства размещения (020)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Субъект Российской Федерации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┌─┬─┐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код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└─┴─┘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Муниципальный район - 1/городской округ - 2/внутригородская территория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города федерального значения - 3/муниципальный округ - 4/федеральная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территория - 5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┌─┬─┐                                 ┌─┬─┬─┬─┬─┬─┬─┬─┬─┬─┬─┬─┬─┬─┬─┬─┬─┐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вид │ │ │                    наименование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└─┴─┘                                 └─┴─┴─┴─┴─┴─┴─┴─┴─┴─┴─┴─┴─┴─┴─┴─┴─┘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Городское поселение - 1/сельское поселение - 2/межселенная территория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составе муниципального района - 3/внутригородской район городского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округа - 4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┌─┬─┐                                 ┌─┬─┬─┬─┬─┬─┬─┬─┬─┬─┬─┬─┬─┬─┬─┬─┬─┐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вид │ │ │                    наименование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└─┴─┘                                 └─┴─┴─┴─┴─┴─┴─┴─┴─┴─┴─┴─┴─┴─┴─┴─┴─┘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Населенный         ┌─┬─┬─┬─┬─┬─┬─┬─┬─┬─┐ </w:t>
      </w:r>
      <w:proofErr w:type="spellStart"/>
      <w:r>
        <w:rPr>
          <w:rFonts w:ascii="Courier New" w:hAnsi="Courier New" w:cs="Courier New"/>
          <w:sz w:val="18"/>
          <w:szCs w:val="18"/>
        </w:rPr>
        <w:t>наи</w:t>
      </w:r>
      <w:proofErr w:type="spellEnd"/>
      <w:r>
        <w:rPr>
          <w:rFonts w:ascii="Courier New" w:hAnsi="Courier New" w:cs="Courier New"/>
          <w:sz w:val="18"/>
          <w:szCs w:val="18"/>
        </w:rPr>
        <w:t>-  ┌─┬─┬─┬─┬─┬─┬─┬─┬─┬─┬─┬─┬─┬─┬─┬─┬─┐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пункт (в том   вид │ │ │ │ │ │ │ │ │ │ │ </w:t>
      </w:r>
      <w:proofErr w:type="spellStart"/>
      <w:r>
        <w:rPr>
          <w:rFonts w:ascii="Courier New" w:hAnsi="Courier New" w:cs="Courier New"/>
          <w:sz w:val="18"/>
          <w:szCs w:val="18"/>
        </w:rPr>
        <w:t>мено</w:t>
      </w:r>
      <w:proofErr w:type="spellEnd"/>
      <w:r>
        <w:rPr>
          <w:rFonts w:ascii="Courier New" w:hAnsi="Courier New" w:cs="Courier New"/>
          <w:sz w:val="18"/>
          <w:szCs w:val="18"/>
        </w:rPr>
        <w:t>-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числе город,       └─┴─┴─┴─┴─┴─┴─┴─┴─┴─┘ </w:t>
      </w:r>
      <w:proofErr w:type="spellStart"/>
      <w:r>
        <w:rPr>
          <w:rFonts w:ascii="Courier New" w:hAnsi="Courier New" w:cs="Courier New"/>
          <w:sz w:val="18"/>
          <w:szCs w:val="18"/>
        </w:rPr>
        <w:t>вание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└─┴─┴─┴─┴─┴─┴─┴─┴─┴─┴─┴─┴─┴─┴─┴─┴─┘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деревня, село)     ┌─┬─┬─┬─┬─┬─┬─┬─┬─┬─┬─┬─┬─┬─┬─┬─┬─┬─┬─┬─┬─┬─┬─┬─┬─┬─┬─┬─┬─┬─┬─┬─┬─┐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│ │ │ │ │ │ │ │ │ │ │ │ │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└─┴─┴─┴─┴─┴─┴─┴─┴─┴─┴─┴─┴─┴─┴─┴─┴─┴─┴─┴─┴─┴─┴─┴─┴─┴─┴─┴─┴─┴─┴─┴─┴─┘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Элемент            ┌─┬─┬─┬─┬─┬─┬─┬─┬─┬─┐  </w:t>
      </w:r>
      <w:proofErr w:type="spellStart"/>
      <w:r>
        <w:rPr>
          <w:rFonts w:ascii="Courier New" w:hAnsi="Courier New" w:cs="Courier New"/>
          <w:sz w:val="18"/>
          <w:szCs w:val="18"/>
        </w:rPr>
        <w:t>наи</w:t>
      </w:r>
      <w:proofErr w:type="spellEnd"/>
      <w:r>
        <w:rPr>
          <w:rFonts w:ascii="Courier New" w:hAnsi="Courier New" w:cs="Courier New"/>
          <w:sz w:val="18"/>
          <w:szCs w:val="18"/>
        </w:rPr>
        <w:t>-  ┌─┬─┬─┬─┬─┬─┬─┬─┬─┬─┬─┬─┬─┬─┬─┬─┬─┐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планировочной  тип │ │ │ │ │ │ │ │ │ │ │  </w:t>
      </w:r>
      <w:proofErr w:type="spellStart"/>
      <w:r>
        <w:rPr>
          <w:rFonts w:ascii="Courier New" w:hAnsi="Courier New" w:cs="Courier New"/>
          <w:sz w:val="18"/>
          <w:szCs w:val="18"/>
        </w:rPr>
        <w:t>мено</w:t>
      </w:r>
      <w:proofErr w:type="spellEnd"/>
      <w:r>
        <w:rPr>
          <w:rFonts w:ascii="Courier New" w:hAnsi="Courier New" w:cs="Courier New"/>
          <w:sz w:val="18"/>
          <w:szCs w:val="18"/>
        </w:rPr>
        <w:t>-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структуры          └─┴─┴─┴─┴─┴─┴─┴─┴─┴─┘  </w:t>
      </w:r>
      <w:proofErr w:type="spellStart"/>
      <w:r>
        <w:rPr>
          <w:rFonts w:ascii="Courier New" w:hAnsi="Courier New" w:cs="Courier New"/>
          <w:sz w:val="18"/>
          <w:szCs w:val="18"/>
        </w:rPr>
        <w:t>вание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└─┴─┴─┴─┴─┴─┴─┴─┴─┴─┴─┴─┴─┴─┴─┴─┴─┘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Элемент            ┌─┬─┬─┬─┬─┬─┬─┬─┬─┬─┐  </w:t>
      </w:r>
      <w:proofErr w:type="spellStart"/>
      <w:r>
        <w:rPr>
          <w:rFonts w:ascii="Courier New" w:hAnsi="Courier New" w:cs="Courier New"/>
          <w:sz w:val="18"/>
          <w:szCs w:val="18"/>
        </w:rPr>
        <w:t>наи</w:t>
      </w:r>
      <w:proofErr w:type="spellEnd"/>
      <w:r>
        <w:rPr>
          <w:rFonts w:ascii="Courier New" w:hAnsi="Courier New" w:cs="Courier New"/>
          <w:sz w:val="18"/>
          <w:szCs w:val="18"/>
        </w:rPr>
        <w:t>-  ┌─┬─┬─┬─┬─┬─┬─┬─┬─┬─┬─┬─┬─┬─┬─┬─┬─┐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улично-        тип │ │ │ │ │ │ │ │ │ │ │  </w:t>
      </w:r>
      <w:proofErr w:type="spellStart"/>
      <w:r>
        <w:rPr>
          <w:rFonts w:ascii="Courier New" w:hAnsi="Courier New" w:cs="Courier New"/>
          <w:sz w:val="18"/>
          <w:szCs w:val="18"/>
        </w:rPr>
        <w:t>мено</w:t>
      </w:r>
      <w:proofErr w:type="spellEnd"/>
      <w:r>
        <w:rPr>
          <w:rFonts w:ascii="Courier New" w:hAnsi="Courier New" w:cs="Courier New"/>
          <w:sz w:val="18"/>
          <w:szCs w:val="18"/>
        </w:rPr>
        <w:t>-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дорожной сети      └─┴─┴─┴─┴─┴─┴─┴─┴─┴─┘  </w:t>
      </w:r>
      <w:proofErr w:type="spellStart"/>
      <w:r>
        <w:rPr>
          <w:rFonts w:ascii="Courier New" w:hAnsi="Courier New" w:cs="Courier New"/>
          <w:sz w:val="18"/>
          <w:szCs w:val="18"/>
        </w:rPr>
        <w:t>вание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└─┴─┴─┴─┴─┴─┴─┴─┴─┴─┴─┴─┴─┴─┴─┴─┴─┘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Земельный                                     ┌─┬─┬─┬─┬─┬─┬─┬─┬─┬─┬─┬─┬─┬─┬─┬─┬─┐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участок                                 номер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└─┴─┴─┴─┴─┴─┴─┴─┴─┴─┴─┴─┴─┴─┴─┴─┴─┘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Здание/    │     ┌─┬─┬─┬─┬─┬─┬─┬─┬─┬─┐        ┌─┬─┬─┬─┬─┬─┬─┬─┬─┬─┬─┬─┬─┬─┬─┬─┬─┐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сооруже</w:t>
      </w:r>
      <w:proofErr w:type="spellEnd"/>
      <w:r>
        <w:rPr>
          <w:rFonts w:ascii="Courier New" w:hAnsi="Courier New" w:cs="Courier New"/>
          <w:sz w:val="18"/>
          <w:szCs w:val="18"/>
        </w:rPr>
        <w:t>-   │ тип │ │ │ │ │ │ │ │ │ │ │  номер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ние</w:t>
      </w:r>
      <w:proofErr w:type="spellEnd"/>
      <w:r>
        <w:rPr>
          <w:rFonts w:ascii="Courier New" w:hAnsi="Courier New" w:cs="Courier New"/>
          <w:sz w:val="18"/>
          <w:szCs w:val="18"/>
        </w:rPr>
        <w:t>/       │     └─┴─┴─┴─┴─┴─┴─┴─┴─┴─┘        └─┴─┴─┴─┴─┴─┴─┴─┴─┴─┴─┴─┴─┴─┴─┴─┴─┘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объект     │     ┌─┬─┬─┬─┬─┬─┬─┬─┬─┬─┐        ┌─┬─┬─┬─┬─┬─┬─┬─┬─┬─┬─┬─┬─┬─┬─┬─┬─┐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незавер</w:t>
      </w:r>
      <w:proofErr w:type="spellEnd"/>
      <w:r>
        <w:rPr>
          <w:rFonts w:ascii="Courier New" w:hAnsi="Courier New" w:cs="Courier New"/>
          <w:sz w:val="18"/>
          <w:szCs w:val="18"/>
        </w:rPr>
        <w:t>-   │ тип │ │ │ │ │ │ │ │ │ │ │  номер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шенного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└─┴─┴─┴─┴─┴─┴─┴─┴─┴─┘        └─┴─┴─┴─┴─┴─┴─┴─┴─┴─┴─┴─┴─┴─┴─┴─┴─┘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строи-     │     ┌─┬─┬─┬─┬─┬─┬─┬─┬─┬─┐        ┌─┬─┬─┬─┬─┬─┬─┬─┬─┬─┬─┬─┬─┬─┬─┬─┬─┐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тельства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тип │ │ │ │ │ │ │ │ │ │ │  номер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│     └─┴─┴─┴─┴─┴─┴─┴─┴─┴─┘        └─┴─┴─┴─┴─┴─┴─┴─┴─┴─┴─┴─┴─┴─┴─┴─┴─┘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Помещение        ┌─┬─┬─┬─┬─┬─┬─┬─┬─┬─┐        ┌─┬─┬─┬─┬─┬─┬─┬─┬─┬─┬─┬─┬─┬─┬─┬─┬─┐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пределах   тип │ │ │ │ │ │ │ │ │ │ │  номер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здания,          └─┴─┴─┴─┴─┴─┴─┴─┴─┴─┘        └─┴─┴─┴─┴─┴─┴─┴─┴─┴─┴─┴─┴─┴─┴─┴─┴─┘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сооружения/         (офис и прочее)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машино</w:t>
      </w:r>
      <w:proofErr w:type="spellEnd"/>
      <w:r>
        <w:rPr>
          <w:rFonts w:ascii="Courier New" w:hAnsi="Courier New" w:cs="Courier New"/>
          <w:sz w:val="18"/>
          <w:szCs w:val="18"/>
        </w:rPr>
        <w:t>-место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┌─┐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Категория средства размещения (код) (040)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└─┘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┌─┬─┬─┬─┬─┬─┬─┬─┬─┬─┬─┬─┬─┬─┬─┬─┬─┬─┬─┬─┐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 бюджетной классификации (050)         │ │ │ │ │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└─┴─┴─┴─┴─┴─┴─┴─┴─┴─┴─┴─┴─┴─┴─┴─┴─┴─┴─┴─┘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┌─┬─┬─┬─┬─┬─┬─┬─┬─┬─┬─┐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Код по </w:t>
      </w:r>
      <w:hyperlink r:id="rId16" w:history="1">
        <w:r>
          <w:rPr>
            <w:rFonts w:ascii="Courier New" w:hAnsi="Courier New" w:cs="Courier New"/>
            <w:color w:val="0000FF"/>
            <w:sz w:val="18"/>
            <w:szCs w:val="18"/>
          </w:rPr>
          <w:t>ОКТМО</w:t>
        </w:r>
      </w:hyperlink>
      <w:r>
        <w:rPr>
          <w:rFonts w:ascii="Courier New" w:hAnsi="Courier New" w:cs="Courier New"/>
          <w:sz w:val="18"/>
          <w:szCs w:val="18"/>
        </w:rPr>
        <w:t xml:space="preserve"> (060)                       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└─┴─┴─┴─┴─┴─┴─┴─┴─┴─┴─┘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--------------------------------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2" w:name="Par277"/>
      <w:bookmarkEnd w:id="2"/>
      <w:r>
        <w:rPr>
          <w:rFonts w:ascii="Courier New" w:hAnsi="Courier New" w:cs="Courier New"/>
          <w:sz w:val="18"/>
          <w:szCs w:val="18"/>
        </w:rPr>
        <w:t xml:space="preserve">    &lt;1&gt; Заполняется необходимое количество листов Раздела 2.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Достоверность и полноту сведений, указанных на данной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странице, подтверждаю: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______________________ (подпись) __________________ (дата)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                                                                           ┌─┐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                                                                           └─┘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┌─┐││││││││││││││┌─┐         ┌─┬─┬─┬─┬─┬─┬─┬─┬─┬─┬─┬─┐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└─┘││││││││││││││└─┘     ИНН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││1960││1045││            └─┴─┴─┴─┴─┴─┴─┴─┴─┴─┴─┴─┘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                      ┌─┬─┬─┬─┬─┬─┬─┬─┬─┐      ┌─┬─┬─┐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КПП │ │ │ │ │ │ │ │ │ │ Стр.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└─┴─┴─┴─┴─┴─┴─┴─┴─┘      └─┴─┴─┘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Раздел 2 (продолжение)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Идентификационный номер         ┌─┬─┬─┬─┬─┬─┬─┬─┬─┬─┬─┬─┬─┐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реестре классифицированных   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средств размещения (001)        └─┴─┴─┴─┴─┴─┴─┴─┴─┴─┴─┴─┴─┘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Показатели          Код строки     Значения показателей (в рублях)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1                  2                        3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3" w:name="Par302"/>
      <w:bookmarkEnd w:id="3"/>
      <w:r>
        <w:rPr>
          <w:rFonts w:ascii="Courier New" w:hAnsi="Courier New" w:cs="Courier New"/>
          <w:sz w:val="18"/>
          <w:szCs w:val="18"/>
        </w:rPr>
        <w:t>Стоимость услуг всего             070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Количество лиц, которые                ┌─┬─┬─┬─┬─┬─┐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приобрели услуги по               075 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временному проживанию                  └─┴─┴─┴─┴─┴─┘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Стоимость услуг,  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4" w:name="Par309"/>
      <w:bookmarkEnd w:id="4"/>
      <w:r>
        <w:rPr>
          <w:rFonts w:ascii="Courier New" w:hAnsi="Courier New" w:cs="Courier New"/>
          <w:sz w:val="18"/>
          <w:szCs w:val="18"/>
        </w:rPr>
        <w:t>не включаемая в налоговую         080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базу на основании </w:t>
      </w:r>
      <w:hyperlink r:id="rId17" w:history="1">
        <w:r>
          <w:rPr>
            <w:rFonts w:ascii="Courier New" w:hAnsi="Courier New" w:cs="Courier New"/>
            <w:color w:val="0000FF"/>
            <w:sz w:val="18"/>
            <w:szCs w:val="18"/>
          </w:rPr>
          <w:t>пункта 2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статьи 418.4 Налогового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кодекса Российской Федерации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Количество лиц,                        ┌─┬─┬─┬─┬─┬─┐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предоставивших документы          085 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соответствии с </w:t>
      </w:r>
      <w:hyperlink r:id="rId18" w:history="1">
        <w:r>
          <w:rPr>
            <w:rFonts w:ascii="Courier New" w:hAnsi="Courier New" w:cs="Courier New"/>
            <w:color w:val="0000FF"/>
            <w:sz w:val="18"/>
            <w:szCs w:val="18"/>
          </w:rPr>
          <w:t>пунктом 2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└─┴─┴─┴─┴─┴─┘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статьи 418.4 Налогового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кодекса Российской Федерации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Стоимость услуг,  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5" w:name="Par321"/>
      <w:bookmarkEnd w:id="5"/>
      <w:r>
        <w:rPr>
          <w:rFonts w:ascii="Courier New" w:hAnsi="Courier New" w:cs="Courier New"/>
          <w:sz w:val="18"/>
          <w:szCs w:val="18"/>
        </w:rPr>
        <w:t>не включаемая в налоговую         086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базу на основании </w:t>
      </w:r>
      <w:hyperlink r:id="rId19" w:history="1">
        <w:r>
          <w:rPr>
            <w:rFonts w:ascii="Courier New" w:hAnsi="Courier New" w:cs="Courier New"/>
            <w:color w:val="0000FF"/>
            <w:sz w:val="18"/>
            <w:szCs w:val="18"/>
          </w:rPr>
          <w:t>пункта 3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статьи 418.4 Налогового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кодекса Российской Федерации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Количество лиц,                        ┌─┬─┬─┬─┬─┬─┐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предоставивших документы          087 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 соответствии с </w:t>
      </w:r>
      <w:hyperlink r:id="rId20" w:history="1">
        <w:r>
          <w:rPr>
            <w:rFonts w:ascii="Courier New" w:hAnsi="Courier New" w:cs="Courier New"/>
            <w:color w:val="0000FF"/>
            <w:sz w:val="18"/>
            <w:szCs w:val="18"/>
          </w:rPr>
          <w:t>пунктом 3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└─┴─┴─┴─┴─┴─┘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статьи 418.4 Налогового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кодекса Российской Федерации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Стоимость услуг, в отношении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6" w:name="Par333"/>
      <w:bookmarkEnd w:id="6"/>
      <w:r>
        <w:rPr>
          <w:rFonts w:ascii="Courier New" w:hAnsi="Courier New" w:cs="Courier New"/>
          <w:sz w:val="18"/>
          <w:szCs w:val="18"/>
        </w:rPr>
        <w:t>которых исчислен минимальный      090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налог                        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7" w:name="Par336"/>
      <w:bookmarkEnd w:id="7"/>
      <w:r>
        <w:rPr>
          <w:rFonts w:ascii="Courier New" w:hAnsi="Courier New" w:cs="Courier New"/>
          <w:sz w:val="18"/>
          <w:szCs w:val="18"/>
        </w:rPr>
        <w:t>Налоговая база, налог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 которой подлежит                100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исчислению по ставке,        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установленной нормативным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правовым актом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представительного органа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муниципального образования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(законами городов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федерального значения Москвы,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Санкт-Петербурга 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Севастополя, нормативными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правовыми актами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представительного органа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федеральной территории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"Сириус")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</w:t>
      </w:r>
      <w:hyperlink w:anchor="Par302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070</w:t>
        </w:r>
      </w:hyperlink>
      <w:r>
        <w:rPr>
          <w:rFonts w:ascii="Courier New" w:hAnsi="Courier New" w:cs="Courier New"/>
          <w:sz w:val="18"/>
          <w:szCs w:val="18"/>
        </w:rPr>
        <w:t xml:space="preserve"> - </w:t>
      </w:r>
      <w:hyperlink w:anchor="Par309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080</w:t>
        </w:r>
      </w:hyperlink>
      <w:r>
        <w:rPr>
          <w:rFonts w:ascii="Courier New" w:hAnsi="Courier New" w:cs="Courier New"/>
          <w:sz w:val="18"/>
          <w:szCs w:val="18"/>
        </w:rPr>
        <w:t xml:space="preserve"> -</w:t>
      </w:r>
    </w:p>
    <w:p w:rsidR="00C45188" w:rsidRDefault="001F0D74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hyperlink w:anchor="Par321" w:history="1">
        <w:r w:rsidR="00C45188">
          <w:rPr>
            <w:rFonts w:ascii="Courier New" w:hAnsi="Courier New" w:cs="Courier New"/>
            <w:color w:val="0000FF"/>
            <w:sz w:val="18"/>
            <w:szCs w:val="18"/>
          </w:rPr>
          <w:t>стр. 086</w:t>
        </w:r>
      </w:hyperlink>
      <w:r w:rsidR="00C45188">
        <w:rPr>
          <w:rFonts w:ascii="Courier New" w:hAnsi="Courier New" w:cs="Courier New"/>
          <w:sz w:val="18"/>
          <w:szCs w:val="18"/>
        </w:rPr>
        <w:t xml:space="preserve"> - </w:t>
      </w:r>
      <w:hyperlink w:anchor="Par333" w:history="1">
        <w:r w:rsidR="00C45188">
          <w:rPr>
            <w:rFonts w:ascii="Courier New" w:hAnsi="Courier New" w:cs="Courier New"/>
            <w:color w:val="0000FF"/>
            <w:sz w:val="18"/>
            <w:szCs w:val="18"/>
          </w:rPr>
          <w:t>стр. 090</w:t>
        </w:r>
      </w:hyperlink>
      <w:r w:rsidR="00C45188">
        <w:rPr>
          <w:rFonts w:ascii="Courier New" w:hAnsi="Courier New" w:cs="Courier New"/>
          <w:sz w:val="18"/>
          <w:szCs w:val="18"/>
        </w:rPr>
        <w:t>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8" w:name="Par354"/>
      <w:bookmarkEnd w:id="8"/>
      <w:r>
        <w:rPr>
          <w:rFonts w:ascii="Courier New" w:hAnsi="Courier New" w:cs="Courier New"/>
          <w:sz w:val="18"/>
          <w:szCs w:val="18"/>
        </w:rPr>
        <w:t>Ставка налога, установленная           ┌─┐ ┌─┬─┐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нормативным правовым актом         110 │ │.│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представительного органа               └─┘ └─┴─┘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муниципального образования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(законами городов федерального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значения Москвы,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Санкт-Петербурга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 Севастополя, нормативными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правовыми актами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представительного органа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федеральной территории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"Сириус") (%)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исчисленного налога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9" w:name="Par368"/>
      <w:bookmarkEnd w:id="9"/>
      <w:r>
        <w:rPr>
          <w:rFonts w:ascii="Courier New" w:hAnsi="Courier New" w:cs="Courier New"/>
          <w:sz w:val="18"/>
          <w:szCs w:val="18"/>
        </w:rPr>
        <w:t>без учета суммы                   120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минимального налога          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</w:t>
      </w:r>
      <w:hyperlink w:anchor="Par336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100</w:t>
        </w:r>
      </w:hyperlink>
      <w:r>
        <w:rPr>
          <w:rFonts w:ascii="Courier New" w:hAnsi="Courier New" w:cs="Courier New"/>
          <w:sz w:val="18"/>
          <w:szCs w:val="18"/>
        </w:rPr>
        <w:t xml:space="preserve"> x </w:t>
      </w:r>
      <w:hyperlink w:anchor="Par354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110</w:t>
        </w:r>
      </w:hyperlink>
      <w:r>
        <w:rPr>
          <w:rFonts w:ascii="Courier New" w:hAnsi="Courier New" w:cs="Courier New"/>
          <w:sz w:val="18"/>
          <w:szCs w:val="18"/>
        </w:rPr>
        <w:t>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исчисленного 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10" w:name="Par373"/>
      <w:bookmarkEnd w:id="10"/>
      <w:r>
        <w:rPr>
          <w:rFonts w:ascii="Courier New" w:hAnsi="Courier New" w:cs="Courier New"/>
          <w:sz w:val="18"/>
          <w:szCs w:val="18"/>
        </w:rPr>
        <w:t>минимального налога               130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Сумма налога, в отношении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11" w:name="Par376"/>
      <w:bookmarkEnd w:id="11"/>
      <w:r>
        <w:rPr>
          <w:rFonts w:ascii="Courier New" w:hAnsi="Courier New" w:cs="Courier New"/>
          <w:sz w:val="18"/>
          <w:szCs w:val="18"/>
        </w:rPr>
        <w:t>которой налогоплательщик          140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освобождается от уплаты                └─┴─┴─┴─┴─┴─┴─┴─┴─┴─┴─┴─┴─┴─┴─┘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связи с предоставлением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льготы в соответствии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с </w:t>
      </w:r>
      <w:hyperlink r:id="rId21" w:history="1">
        <w:r>
          <w:rPr>
            <w:rFonts w:ascii="Courier New" w:hAnsi="Courier New" w:cs="Courier New"/>
            <w:color w:val="0000FF"/>
            <w:sz w:val="18"/>
            <w:szCs w:val="18"/>
          </w:rPr>
          <w:t>абзацем вторым пункта 2</w:t>
        </w:r>
      </w:hyperlink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статьи 418.1 Налогового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кодекса Российской Федерации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12" w:name="Par384"/>
      <w:bookmarkEnd w:id="12"/>
      <w:r>
        <w:rPr>
          <w:rFonts w:ascii="Courier New" w:hAnsi="Courier New" w:cs="Courier New"/>
          <w:sz w:val="18"/>
          <w:szCs w:val="18"/>
        </w:rPr>
        <w:t>Итого сумма налога,                    ┌─┬─┬─┬─┬─┬─┬─┬─┬─┬─┬─┬─┬─┬─┬─┐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подлежащая уплате в бюджет        150  │ │ │ │ │ │ │ │ │ │ │ │ │ │ │ │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</w:t>
      </w:r>
      <w:hyperlink w:anchor="Par368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120</w:t>
        </w:r>
      </w:hyperlink>
      <w:r>
        <w:rPr>
          <w:rFonts w:ascii="Courier New" w:hAnsi="Courier New" w:cs="Courier New"/>
          <w:sz w:val="18"/>
          <w:szCs w:val="18"/>
        </w:rPr>
        <w:t xml:space="preserve"> + </w:t>
      </w:r>
      <w:hyperlink w:anchor="Par373" w:history="1">
        <w:r>
          <w:rPr>
            <w:rFonts w:ascii="Courier New" w:hAnsi="Courier New" w:cs="Courier New"/>
            <w:color w:val="0000FF"/>
            <w:sz w:val="18"/>
            <w:szCs w:val="18"/>
          </w:rPr>
          <w:t>стр. 130</w:t>
        </w:r>
      </w:hyperlink>
      <w:r>
        <w:rPr>
          <w:rFonts w:ascii="Courier New" w:hAnsi="Courier New" w:cs="Courier New"/>
          <w:sz w:val="18"/>
          <w:szCs w:val="18"/>
        </w:rPr>
        <w:t xml:space="preserve"> -                 └─┴─┴─┴─┴─┴─┴─┴─┴─┴─┴─┴─┴─┴─┴─┘</w:t>
      </w:r>
    </w:p>
    <w:p w:rsidR="00C45188" w:rsidRDefault="001F0D74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hyperlink w:anchor="Par376" w:history="1">
        <w:r w:rsidR="00C45188">
          <w:rPr>
            <w:rFonts w:ascii="Courier New" w:hAnsi="Courier New" w:cs="Courier New"/>
            <w:color w:val="0000FF"/>
            <w:sz w:val="18"/>
            <w:szCs w:val="18"/>
          </w:rPr>
          <w:t>стр. 140</w:t>
        </w:r>
      </w:hyperlink>
      <w:r w:rsidR="00C45188">
        <w:rPr>
          <w:rFonts w:ascii="Courier New" w:hAnsi="Courier New" w:cs="Courier New"/>
          <w:sz w:val="18"/>
          <w:szCs w:val="18"/>
        </w:rPr>
        <w:t>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Достоверность и полноту сведений, указанных на данной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странице, подтверждаю: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______________________ (подпись) __________________ (дата)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┌─┐                                                                           ┌─┐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└─┘                                                                           └─┘</w:t>
      </w: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5188" w:rsidRDefault="00C45188" w:rsidP="00C451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319D" w:rsidRPr="00C45188" w:rsidRDefault="001E319D" w:rsidP="00C45188"/>
    <w:sectPr w:rsidR="001E319D" w:rsidRPr="00C45188" w:rsidSect="00C45188">
      <w:pgSz w:w="11906" w:h="16838"/>
      <w:pgMar w:top="567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B7"/>
    <w:rsid w:val="001241AF"/>
    <w:rsid w:val="001E319D"/>
    <w:rsid w:val="001F0D74"/>
    <w:rsid w:val="00B9087B"/>
    <w:rsid w:val="00BC7080"/>
    <w:rsid w:val="00C45188"/>
    <w:rsid w:val="00F315B7"/>
    <w:rsid w:val="00F54232"/>
    <w:rsid w:val="00F6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" TargetMode="External"/><Relationship Id="rId13" Type="http://schemas.openxmlformats.org/officeDocument/2006/relationships/hyperlink" Target="https://login.consultant.ru/link/?req=doc&amp;base=LAW&amp;n=149911" TargetMode="External"/><Relationship Id="rId18" Type="http://schemas.openxmlformats.org/officeDocument/2006/relationships/hyperlink" Target="https://login.consultant.ru/link/?req=doc&amp;base=LAW&amp;n=494979&amp;dst=264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4979&amp;dst=26413" TargetMode="External"/><Relationship Id="rId7" Type="http://schemas.openxmlformats.org/officeDocument/2006/relationships/hyperlink" Target="https://login.consultant.ru/link/?req=doc&amp;base=LAW&amp;n=149911" TargetMode="External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login.consultant.ru/link/?req=doc&amp;base=LAW&amp;n=494979&amp;dst=264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49911" TargetMode="External"/><Relationship Id="rId20" Type="http://schemas.openxmlformats.org/officeDocument/2006/relationships/hyperlink" Target="https://login.consultant.ru/link/?req=doc&amp;base=LAW&amp;n=494979&amp;dst=264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9911" TargetMode="External"/><Relationship Id="rId11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hyperlink" Target="https://login.consultant.ru/link/?req=doc&amp;base=LAW&amp;n=149911" TargetMode="External"/><Relationship Id="rId15" Type="http://schemas.openxmlformats.org/officeDocument/2006/relationships/hyperlink" Target="https://login.consultant.ru/link/?req=doc&amp;base=LAW&amp;n=14991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49911" TargetMode="External"/><Relationship Id="rId19" Type="http://schemas.openxmlformats.org/officeDocument/2006/relationships/hyperlink" Target="https://login.consultant.ru/link/?req=doc&amp;base=LAW&amp;n=494979&amp;dst=264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9911" TargetMode="External"/><Relationship Id="rId14" Type="http://schemas.openxmlformats.org/officeDocument/2006/relationships/hyperlink" Target="https://login.consultant.ru/link/?req=doc&amp;base=LAW&amp;n=1499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3579</Words>
  <Characters>20871</Characters>
  <Application>Microsoft Office Word</Application>
  <DocSecurity>0</DocSecurity>
  <Lines>386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2025-03-31T12:09:00Z</dcterms:created>
  <dcterms:modified xsi:type="dcterms:W3CDTF">2025-03-31T12:09:00Z</dcterms:modified>
</cp:coreProperties>
</file>