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8E" w:rsidRPr="00AE438E" w:rsidRDefault="00AE438E" w:rsidP="00AE438E">
      <w:pPr>
        <w:spacing w:before="150" w:after="150"/>
        <w:jc w:val="center"/>
        <w:rPr>
          <w:b/>
        </w:rPr>
      </w:pPr>
      <w:bookmarkStart w:id="0" w:name="_GoBack"/>
      <w:bookmarkEnd w:id="0"/>
      <w:r w:rsidRPr="00AE438E">
        <w:rPr>
          <w:b/>
        </w:rPr>
        <w:t xml:space="preserve">Договор </w:t>
      </w:r>
      <w:r>
        <w:rPr>
          <w:b/>
        </w:rPr>
        <w:t>№</w:t>
      </w:r>
      <w:r w:rsidRPr="00AE438E">
        <w:rPr>
          <w:b/>
        </w:rPr>
        <w:t xml:space="preserve"> 3</w:t>
      </w:r>
    </w:p>
    <w:p w:rsidR="00AE438E" w:rsidRPr="00AE438E" w:rsidRDefault="00AE438E" w:rsidP="00AE438E">
      <w:pPr>
        <w:spacing w:before="150" w:after="150"/>
        <w:jc w:val="center"/>
        <w:rPr>
          <w:b/>
        </w:rPr>
      </w:pPr>
      <w:r w:rsidRPr="00AE438E">
        <w:rPr>
          <w:b/>
        </w:rPr>
        <w:t>купли-продажи акций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  <w:rPr>
          <w:b/>
        </w:rPr>
      </w:pPr>
      <w:r w:rsidRPr="00AE438E">
        <w:rPr>
          <w:b/>
        </w:rPr>
        <w:t>г. Москва                                                                                                 «01» сентября 2025 г.</w:t>
      </w:r>
      <w:r w:rsidRPr="00AE438E">
        <w:rPr>
          <w:b/>
        </w:rPr>
        <w:br/>
        <w:t> </w:t>
      </w:r>
    </w:p>
    <w:p w:rsidR="00AE438E" w:rsidRPr="00AE438E" w:rsidRDefault="00AE438E" w:rsidP="00AE438E">
      <w:pPr>
        <w:spacing w:before="150" w:after="150"/>
      </w:pPr>
      <w:r>
        <w:t>Иванов Иван Иванович</w:t>
      </w:r>
      <w:r w:rsidRPr="00AE438E">
        <w:t>, именуем</w:t>
      </w:r>
      <w:r>
        <w:t>ый  в дальнейшем «Продавец»</w:t>
      </w:r>
      <w:r w:rsidRPr="00AE438E">
        <w:t>, , действующ</w:t>
      </w:r>
      <w:r>
        <w:t>ий</w:t>
      </w:r>
      <w:r w:rsidRPr="00AE438E">
        <w:t xml:space="preserve"> на основании </w:t>
      </w:r>
      <w:r>
        <w:t xml:space="preserve">паспорта серия 4513 № 321698, выданного ОУФМС России по г. Москве по району Лефортово 26.05.2000 года </w:t>
      </w:r>
      <w:r w:rsidRPr="00AE438E">
        <w:t>, с одной стороны и</w:t>
      </w:r>
      <w:r>
        <w:t xml:space="preserve"> Петров Петр Петрович</w:t>
      </w:r>
      <w:r w:rsidRPr="00AE438E">
        <w:t>, именуем</w:t>
      </w:r>
      <w:r>
        <w:t>ый в дальнейшем «Покупатель»</w:t>
      </w:r>
      <w:r w:rsidRPr="00AE438E">
        <w:t>, действующ</w:t>
      </w:r>
      <w:r>
        <w:t>ий</w:t>
      </w:r>
      <w:r w:rsidRPr="00AE438E">
        <w:t xml:space="preserve"> на основании </w:t>
      </w:r>
      <w:r>
        <w:t>паспорта серия 4216 № 985149, выданного ОУФМ России по г. Самаре</w:t>
      </w:r>
      <w:r w:rsidRPr="00AE438E">
        <w:t>,</w:t>
      </w:r>
      <w:r>
        <w:t xml:space="preserve"> 30.09.1985</w:t>
      </w:r>
      <w:r w:rsidRPr="00AE438E">
        <w:t xml:space="preserve"> с другой стороны заключили настоящий Договор о нижеследующем: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1. Предмет Договора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 xml:space="preserve">1.1. Продавец обязуется передать Покупателю в собственность, а Покупатель обязуется принять у Продавца и оплатить </w:t>
      </w:r>
      <w:r>
        <w:t xml:space="preserve">обыкновенные </w:t>
      </w:r>
      <w:r w:rsidRPr="00AE438E">
        <w:t xml:space="preserve"> акции акционерного общества </w:t>
      </w:r>
      <w:r>
        <w:t xml:space="preserve">«Рога и копыта» </w:t>
      </w:r>
      <w:r w:rsidRPr="00AE438E">
        <w:t xml:space="preserve"> (далее - Эмитент) в количестве </w:t>
      </w:r>
      <w:r>
        <w:t>20</w:t>
      </w:r>
      <w:r w:rsidRPr="00AE438E">
        <w:t xml:space="preserve"> шт. номинальной стоимостью </w:t>
      </w:r>
      <w:r>
        <w:t>500 000</w:t>
      </w:r>
      <w:r w:rsidRPr="00AE438E">
        <w:t>(</w:t>
      </w:r>
      <w:r>
        <w:t>пятьсот тысяч)</w:t>
      </w:r>
      <w:r w:rsidRPr="00AE438E">
        <w:t xml:space="preserve"> рублей на общую сумму </w:t>
      </w:r>
      <w:r>
        <w:t>1 млн</w:t>
      </w:r>
      <w:r w:rsidRPr="00AE438E">
        <w:t xml:space="preserve"> (</w:t>
      </w:r>
      <w:r>
        <w:t>один миллион</w:t>
      </w:r>
      <w:r w:rsidRPr="00AE438E">
        <w:t>) рублей (далее - Акции):</w:t>
      </w:r>
    </w:p>
    <w:p w:rsidR="00AE438E" w:rsidRPr="00AE438E" w:rsidRDefault="00AE438E" w:rsidP="00AE438E">
      <w:pPr>
        <w:spacing w:before="150" w:after="150"/>
      </w:pPr>
      <w:r w:rsidRPr="00AE438E">
        <w:t>1.2. Информация об Эмитенте:</w:t>
      </w:r>
    </w:p>
    <w:p w:rsidR="00AE438E" w:rsidRPr="00AE438E" w:rsidRDefault="00AE438E" w:rsidP="00AE438E">
      <w:pPr>
        <w:spacing w:before="150" w:after="150"/>
      </w:pPr>
      <w:r w:rsidRPr="00AE438E">
        <w:t xml:space="preserve">- полное наименование: </w:t>
      </w:r>
      <w:r>
        <w:t>Акционерное общество «Рога и копыта»</w:t>
      </w:r>
      <w:r w:rsidRPr="00AE438E">
        <w:t>;</w:t>
      </w:r>
    </w:p>
    <w:p w:rsidR="00AE438E" w:rsidRPr="00AE438E" w:rsidRDefault="00AE438E" w:rsidP="00AE438E">
      <w:pPr>
        <w:spacing w:before="150" w:after="150"/>
      </w:pPr>
      <w:r w:rsidRPr="00AE438E">
        <w:t xml:space="preserve">- наименование государственного органа, осуществившего регистрацию Эмитента: </w:t>
      </w:r>
      <w:r>
        <w:t xml:space="preserve">ИФНС № 46 </w:t>
      </w:r>
      <w:r w:rsidR="00C7244E">
        <w:t xml:space="preserve">по </w:t>
      </w:r>
      <w:r>
        <w:t>г. Москв</w:t>
      </w:r>
      <w:r w:rsidR="00C7244E">
        <w:t>е</w:t>
      </w:r>
      <w:r w:rsidRPr="00AE438E">
        <w:t>;</w:t>
      </w:r>
    </w:p>
    <w:p w:rsidR="00AE438E" w:rsidRDefault="00AE438E" w:rsidP="00AE438E">
      <w:pPr>
        <w:spacing w:before="150" w:after="150"/>
      </w:pPr>
      <w:r w:rsidRPr="00AE438E">
        <w:t xml:space="preserve">- номер и дата государственной регистрации Эмитента: </w:t>
      </w:r>
      <w:r w:rsidR="00C7244E">
        <w:t>ОГРН 1234567898745, 15.09.2001 г.</w:t>
      </w:r>
      <w:r w:rsidRPr="00AE438E">
        <w:t>;</w:t>
      </w:r>
    </w:p>
    <w:p w:rsidR="00C7244E" w:rsidRPr="00AE438E" w:rsidRDefault="00C7244E" w:rsidP="00AE438E">
      <w:pPr>
        <w:spacing w:before="150" w:after="150"/>
      </w:pPr>
      <w:r>
        <w:t>- ИНН 1234569874; ОКПО 12365987</w:t>
      </w:r>
    </w:p>
    <w:p w:rsidR="00AE438E" w:rsidRPr="00AE438E" w:rsidRDefault="00AE438E" w:rsidP="00AE438E">
      <w:pPr>
        <w:spacing w:before="150" w:after="150"/>
      </w:pPr>
      <w:r w:rsidRPr="00AE438E">
        <w:t xml:space="preserve">- место нахождения, почтовый адрес, контактные данные: </w:t>
      </w:r>
      <w:r w:rsidR="00C7244E">
        <w:t>117405, г. Москва, ул. Чертовская д. 63, стр. 1 офис 9, телефон 8(495) 123-98-74</w:t>
      </w:r>
      <w:r w:rsidRPr="00AE438E">
        <w:t>;</w:t>
      </w:r>
    </w:p>
    <w:p w:rsidR="00AE438E" w:rsidRPr="00AE438E" w:rsidRDefault="00AE438E" w:rsidP="00AE438E">
      <w:pPr>
        <w:spacing w:before="150" w:after="150"/>
      </w:pPr>
      <w:r w:rsidRPr="00AE438E">
        <w:t xml:space="preserve">- размер уставного капитала: </w:t>
      </w:r>
      <w:r w:rsidR="00C7244E">
        <w:t>20 000 000 (двадцать миллионов) рублей</w:t>
      </w:r>
      <w:r w:rsidRPr="00AE438E">
        <w:t>;</w:t>
      </w:r>
    </w:p>
    <w:p w:rsidR="00AE438E" w:rsidRPr="00AE438E" w:rsidRDefault="00AE438E" w:rsidP="00AE438E">
      <w:pPr>
        <w:spacing w:before="150" w:after="150"/>
      </w:pPr>
      <w:r w:rsidRPr="00AE438E">
        <w:t xml:space="preserve">- руководитель исполнительного органа Эмитента: </w:t>
      </w:r>
      <w:r w:rsidR="00C7244E">
        <w:t>генеральный директор Фролов Сергей Иванович</w:t>
      </w:r>
      <w:r w:rsidR="00305B56">
        <w:t>.</w:t>
      </w:r>
    </w:p>
    <w:p w:rsidR="00AE438E" w:rsidRPr="00AE438E" w:rsidRDefault="00AE438E" w:rsidP="00AE438E">
      <w:pPr>
        <w:spacing w:before="150" w:after="150"/>
      </w:pPr>
      <w:r w:rsidRPr="00AE438E">
        <w:t>1.3. Характеристики Акций:</w:t>
      </w:r>
    </w:p>
    <w:p w:rsidR="00AE438E" w:rsidRPr="00AE438E" w:rsidRDefault="00AE438E" w:rsidP="00AE438E">
      <w:pPr>
        <w:spacing w:before="150" w:after="150"/>
      </w:pPr>
      <w:r w:rsidRPr="00AE438E">
        <w:t>- вид, форма выпуска: именные</w:t>
      </w:r>
      <w:r w:rsidR="00305B56">
        <w:t xml:space="preserve"> </w:t>
      </w:r>
      <w:r w:rsidRPr="00AE438E">
        <w:t>Акции;</w:t>
      </w:r>
    </w:p>
    <w:p w:rsidR="00AE438E" w:rsidRPr="00AE438E" w:rsidRDefault="00AE438E" w:rsidP="00AE438E">
      <w:pPr>
        <w:spacing w:before="150" w:after="150"/>
      </w:pPr>
      <w:r w:rsidRPr="00AE438E">
        <w:t>- категория (тип): обыкновенные;</w:t>
      </w:r>
    </w:p>
    <w:p w:rsidR="00AE438E" w:rsidRPr="00AE438E" w:rsidRDefault="00AE438E" w:rsidP="00AE438E">
      <w:pPr>
        <w:spacing w:before="150" w:after="150"/>
      </w:pPr>
      <w:r w:rsidRPr="00AE438E">
        <w:t xml:space="preserve">- государственный регистрационный номер выпуска: </w:t>
      </w:r>
      <w:r w:rsidR="00305B56">
        <w:t>12365498774</w:t>
      </w:r>
      <w:r w:rsidRPr="00AE438E">
        <w:t>;</w:t>
      </w:r>
    </w:p>
    <w:p w:rsidR="00AE438E" w:rsidRPr="00AE438E" w:rsidRDefault="00AE438E" w:rsidP="00AE438E">
      <w:pPr>
        <w:spacing w:before="150" w:after="150"/>
      </w:pPr>
      <w:r w:rsidRPr="00AE438E">
        <w:t xml:space="preserve">- орган государственной </w:t>
      </w:r>
      <w:r w:rsidR="00305B56">
        <w:t>регистрации: Центральный банк Российской Федерации</w:t>
      </w:r>
      <w:r w:rsidRPr="00AE438E">
        <w:t>;</w:t>
      </w:r>
    </w:p>
    <w:p w:rsidR="00AE438E" w:rsidRPr="00AE438E" w:rsidRDefault="00305B56" w:rsidP="00AE438E">
      <w:pPr>
        <w:spacing w:before="150" w:after="150"/>
      </w:pPr>
      <w:r>
        <w:t xml:space="preserve">- номинальная стоимость одной ценной бумаги 25 000 </w:t>
      </w:r>
      <w:r w:rsidR="00AE438E" w:rsidRPr="00AE438E">
        <w:t>(</w:t>
      </w:r>
      <w:r>
        <w:t>двадцать пять тысяч</w:t>
      </w:r>
      <w:r w:rsidR="00AE438E" w:rsidRPr="00AE438E">
        <w:t>) рублей;</w:t>
      </w:r>
    </w:p>
    <w:p w:rsidR="00AE438E" w:rsidRPr="00AE438E" w:rsidRDefault="00AE438E" w:rsidP="00AE438E">
      <w:pPr>
        <w:spacing w:before="150" w:after="150"/>
      </w:pPr>
      <w:r w:rsidRPr="00AE438E">
        <w:t xml:space="preserve">- количество: </w:t>
      </w:r>
      <w:r w:rsidR="00305B56">
        <w:t>20 (двадцать</w:t>
      </w:r>
      <w:r w:rsidRPr="00AE438E">
        <w:t>) штук;</w:t>
      </w:r>
    </w:p>
    <w:p w:rsidR="00AE438E" w:rsidRPr="00AE438E" w:rsidRDefault="00AE438E" w:rsidP="00AE438E">
      <w:pPr>
        <w:spacing w:before="150" w:after="150"/>
      </w:pPr>
      <w:r w:rsidRPr="00AE438E">
        <w:t xml:space="preserve">- сведения об обременении: </w:t>
      </w:r>
      <w:r w:rsidR="00305B56">
        <w:t>отсутствуют.</w:t>
      </w:r>
    </w:p>
    <w:p w:rsidR="00AE438E" w:rsidRPr="00AE438E" w:rsidRDefault="00AE438E" w:rsidP="00AE438E">
      <w:pPr>
        <w:spacing w:before="150" w:after="150"/>
      </w:pPr>
      <w:r w:rsidRPr="00AE438E">
        <w:lastRenderedPageBreak/>
        <w:t xml:space="preserve">1.4. Лицевой счет Продавца как зарегистрированного лица: </w:t>
      </w:r>
      <w:r w:rsidR="00305B56">
        <w:t>1236547</w:t>
      </w:r>
      <w:r w:rsidRPr="00AE438E">
        <w:t>.</w:t>
      </w:r>
    </w:p>
    <w:p w:rsidR="00AE438E" w:rsidRPr="00AE438E" w:rsidRDefault="00AE438E" w:rsidP="00AE438E">
      <w:pPr>
        <w:spacing w:before="150" w:after="150"/>
      </w:pPr>
      <w:r w:rsidRPr="00AE438E">
        <w:t>1.5. Продавец гарантирует, что указанные Акции не заложены, не находятся под арестом, его права собственности на них не оспариваются в судебном порядке.</w:t>
      </w:r>
    </w:p>
    <w:p w:rsidR="00AE438E" w:rsidRPr="00AE438E" w:rsidRDefault="00AE438E" w:rsidP="00AE438E">
      <w:pPr>
        <w:spacing w:before="150" w:after="150"/>
      </w:pPr>
    </w:p>
    <w:p w:rsidR="00305B56" w:rsidRPr="00305B56" w:rsidRDefault="00AE438E" w:rsidP="00305B56">
      <w:pPr>
        <w:pStyle w:val="a3"/>
        <w:spacing w:before="150" w:beforeAutospacing="0" w:after="150" w:afterAutospacing="0"/>
      </w:pPr>
      <w:r w:rsidRPr="00AE438E">
        <w:t xml:space="preserve">1.6. Продавец подтверждает </w:t>
      </w:r>
      <w:r w:rsidR="00305B56">
        <w:t xml:space="preserve">Уставом АО Рога и копыта» </w:t>
      </w:r>
      <w:r w:rsidR="00305B56" w:rsidRPr="00305B56">
        <w:t xml:space="preserve">" предусмотрено преимущественное право приобретения акционерами или самим обществом акций, отчуждаемых по возмездным сделкам другими акционерами; акционеры АО </w:t>
      </w:r>
      <w:r w:rsidR="00305B56">
        <w:t>«Рога и копыта»</w:t>
      </w:r>
      <w:r w:rsidR="00305B56" w:rsidRPr="00305B56">
        <w:t xml:space="preserve"> и само АО </w:t>
      </w:r>
      <w:r w:rsidR="00305B56">
        <w:t>«Рога и копыта»</w:t>
      </w:r>
      <w:r w:rsidR="00305B56" w:rsidRPr="00305B56">
        <w:t xml:space="preserve"> не воспользовались преимущественным правом приобретения акций</w:t>
      </w:r>
      <w:r w:rsidR="00305B56">
        <w:t>.</w:t>
      </w:r>
    </w:p>
    <w:p w:rsidR="00AE438E" w:rsidRPr="00AE438E" w:rsidRDefault="00AE438E" w:rsidP="00305B56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 xml:space="preserve">1.7. Право собственности Продавца на указанные в п. 1.3 Акции подтверждается Выпиской из реестра акционеров эмитента от </w:t>
      </w:r>
      <w:r w:rsidR="00305B56">
        <w:t>«</w:t>
      </w:r>
      <w:r w:rsidR="00AB4C17">
        <w:t>28</w:t>
      </w:r>
      <w:r w:rsidR="00305B56">
        <w:t xml:space="preserve">» </w:t>
      </w:r>
      <w:r w:rsidR="00AB4C17">
        <w:t xml:space="preserve">августа </w:t>
      </w:r>
      <w:r w:rsidR="00305B56">
        <w:t xml:space="preserve"> 20</w:t>
      </w:r>
      <w:r w:rsidR="00AB4C17">
        <w:t>25</w:t>
      </w:r>
      <w:r w:rsidRPr="00AE438E">
        <w:t xml:space="preserve"> г. </w:t>
      </w:r>
      <w:r w:rsidR="00305B56">
        <w:t>№ 369</w:t>
      </w:r>
      <w:r w:rsidRPr="00AE438E">
        <w:t xml:space="preserve"> (Приложение N </w:t>
      </w:r>
      <w:r w:rsidR="00305B56">
        <w:t>1</w:t>
      </w:r>
      <w:r w:rsidRPr="00AE438E">
        <w:t>).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2. Порядок расчетов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 xml:space="preserve">2.1. Стоимость Акций, передаваемых по настоящему Договору, Стороны определяют в размере </w:t>
      </w:r>
      <w:r w:rsidR="00305B56">
        <w:t xml:space="preserve">50 000 (пятьдесят тысяч) </w:t>
      </w:r>
      <w:r w:rsidRPr="00AE438E">
        <w:t>рублей за одну Акцию.</w:t>
      </w:r>
    </w:p>
    <w:p w:rsidR="00AE438E" w:rsidRPr="00AE438E" w:rsidRDefault="00AE438E" w:rsidP="00AE438E">
      <w:pPr>
        <w:spacing w:before="150" w:after="150"/>
      </w:pPr>
      <w:r w:rsidRPr="00AE438E">
        <w:t xml:space="preserve">2.2. Цена Договора составляет </w:t>
      </w:r>
      <w:r w:rsidR="00305B56">
        <w:t>1 млн (один миллион)</w:t>
      </w:r>
      <w:r w:rsidRPr="00AE438E">
        <w:t xml:space="preserve"> рублей.</w:t>
      </w:r>
    </w:p>
    <w:p w:rsidR="00305B56" w:rsidRDefault="00AE438E" w:rsidP="00AE438E">
      <w:pPr>
        <w:spacing w:before="150" w:after="150"/>
      </w:pPr>
      <w:r w:rsidRPr="00AE438E">
        <w:t xml:space="preserve">2.3. Покупатель уплачивает цену Договора Продавцу в срок до </w:t>
      </w:r>
      <w:r w:rsidR="00305B56">
        <w:t>«05»  сентября 2025</w:t>
      </w:r>
      <w:r w:rsidRPr="00AE438E">
        <w:t xml:space="preserve"> г. </w:t>
      </w:r>
    </w:p>
    <w:p w:rsidR="00AE438E" w:rsidRPr="00AE438E" w:rsidRDefault="00AE438E" w:rsidP="00AE438E">
      <w:pPr>
        <w:spacing w:before="150" w:after="150"/>
      </w:pPr>
      <w:r w:rsidRPr="00AE438E">
        <w:t>2.4. Покупатель уплачивает цену Договора путем перечисления денежных средств на счет Продавца по реквизитам, указанным в Договоре. Датой уплаты считается дата поступления де</w:t>
      </w:r>
      <w:r w:rsidR="00305B56">
        <w:t>нежных средств на счет Продавца.</w:t>
      </w:r>
    </w:p>
    <w:p w:rsidR="00AE438E" w:rsidRPr="00AE438E" w:rsidRDefault="00AE438E" w:rsidP="00AE438E">
      <w:pPr>
        <w:spacing w:before="150" w:after="150"/>
      </w:pPr>
      <w:r w:rsidRPr="00AE438E">
        <w:t>2.5. Расходы, связанные с регистрацией перехода прав на Акции, Стороны несут поровну. Расходы, связанные с открытием Покупателем лицевого счета, Покупатель несет самостоятельно.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3. Переход права собственности на Акции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3.1. Переход права собственности к Покупателю на Акции происходит в момент внесения соответствующей записи по счету Покупателя.</w:t>
      </w:r>
    </w:p>
    <w:p w:rsidR="00AE438E" w:rsidRPr="00AE438E" w:rsidRDefault="00AE438E" w:rsidP="00AE438E">
      <w:pPr>
        <w:spacing w:before="150" w:after="150"/>
      </w:pPr>
      <w:r w:rsidRPr="00AE438E">
        <w:t>4. Обязанности Сторон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 xml:space="preserve">4.1. В течение </w:t>
      </w:r>
      <w:r w:rsidR="00305B56">
        <w:t>10</w:t>
      </w:r>
      <w:r w:rsidRPr="00AE438E">
        <w:t xml:space="preserve"> дней с момента подписания настоящего Договора Покупатель обязуется представить регистратору (депозитарию) документы, необходимые для открытия ему лицевого счета, в соответствии с Правилами регистратора (депозитария).</w:t>
      </w:r>
    </w:p>
    <w:p w:rsidR="00AE438E" w:rsidRPr="00AE438E" w:rsidRDefault="00AE438E" w:rsidP="00AE438E">
      <w:pPr>
        <w:spacing w:before="150" w:after="150"/>
      </w:pPr>
      <w:r w:rsidRPr="00AE438E">
        <w:t xml:space="preserve">4.2. В течение </w:t>
      </w:r>
      <w:r w:rsidR="00AB4C17">
        <w:t xml:space="preserve">5 </w:t>
      </w:r>
      <w:r w:rsidRPr="00AE438E">
        <w:t>дней с момента получения номера лицевого счета от Покупателя Продавец обязуется оформить и подать регистратору распоряжение и иные необходимые документы для осуществления операции по списанию Акций со счета Продавца и зачисления их на счет Покупателя.</w:t>
      </w:r>
    </w:p>
    <w:p w:rsidR="00AE438E" w:rsidRPr="00AE438E" w:rsidRDefault="00AE438E" w:rsidP="00AE438E">
      <w:pPr>
        <w:spacing w:before="150" w:after="150"/>
      </w:pPr>
      <w:r w:rsidRPr="00AE438E">
        <w:lastRenderedPageBreak/>
        <w:t>4.3. Покупатель обязуется оплатить Акции в порядке и сроки, которые установлены настоящим Договором.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5. Ответственность Сторон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 xml:space="preserve">5.1. За нарушение Покупателем срока уплаты цены Договора, предусмотренного п. 2.2 настоящего Договора, Продавец вправе потребовать от Покупателя выплаты пени в размере </w:t>
      </w:r>
      <w:r w:rsidR="00AB4C17">
        <w:t xml:space="preserve">0,3 </w:t>
      </w:r>
      <w:r w:rsidRPr="00AE438E">
        <w:t>% от не уплаченной в срок суммы за каждый день просрочки.</w:t>
      </w:r>
    </w:p>
    <w:p w:rsidR="00AE438E" w:rsidRPr="00AE438E" w:rsidRDefault="00AE438E" w:rsidP="00AE438E">
      <w:pPr>
        <w:spacing w:before="150" w:after="150"/>
      </w:pPr>
      <w:r w:rsidRPr="00AE438E">
        <w:t xml:space="preserve">5.2. В случае нарушения сроков оплаты более чем на </w:t>
      </w:r>
      <w:r w:rsidR="00AB4C17">
        <w:t>10</w:t>
      </w:r>
      <w:r w:rsidRPr="00AE438E">
        <w:t xml:space="preserve"> календар</w:t>
      </w:r>
      <w:r w:rsidR="00AB4C17">
        <w:t xml:space="preserve">ных </w:t>
      </w:r>
      <w:r w:rsidRPr="00AE438E">
        <w:t>дней Продавец вправе в одностороннем порядке расторгнуть Договор и требовать от Покупателя возмещения убытков, в том числе упущенной выгоды.</w:t>
      </w:r>
    </w:p>
    <w:p w:rsidR="00AE438E" w:rsidRPr="00AE438E" w:rsidRDefault="00AE438E" w:rsidP="00AE438E">
      <w:pPr>
        <w:spacing w:before="150" w:after="150"/>
      </w:pPr>
      <w:r w:rsidRPr="00AE438E">
        <w:t xml:space="preserve">5.3. За нарушение Продавцом срока подачи документов, предусмотренных п. 4.2 настоящего Договора, Покупатель вправе потребовать от Продавца выплаты пени в размере </w:t>
      </w:r>
      <w:r w:rsidR="00AB4C17">
        <w:t xml:space="preserve">0,1 </w:t>
      </w:r>
      <w:r w:rsidRPr="00AE438E">
        <w:t>% от цены Договора.</w:t>
      </w:r>
    </w:p>
    <w:p w:rsidR="00AE438E" w:rsidRPr="00AE438E" w:rsidRDefault="00AE438E" w:rsidP="00AE438E">
      <w:pPr>
        <w:spacing w:before="150" w:after="150"/>
      </w:pPr>
      <w:r w:rsidRPr="00AE438E">
        <w:t xml:space="preserve">5.4. В случае нарушения сроков подачи Продавцом надлежащего распоряжения </w:t>
      </w:r>
      <w:r w:rsidR="00AB4C17">
        <w:t>о переводе прав</w:t>
      </w:r>
      <w:r w:rsidRPr="00AE438E">
        <w:t xml:space="preserve"> регистратору более чем на </w:t>
      </w:r>
      <w:r w:rsidR="00AB4C17">
        <w:t>5 рабочих</w:t>
      </w:r>
      <w:r w:rsidRPr="00AE438E">
        <w:t xml:space="preserve">  дней Покупатель вправе в одностороннем порядке расторгнуть Договор и требовать от Продавца возмещения убытков, в том числе упущенной выгоды.</w:t>
      </w:r>
    </w:p>
    <w:p w:rsidR="00AE438E" w:rsidRPr="00AE438E" w:rsidRDefault="00AE438E" w:rsidP="00AE438E">
      <w:pPr>
        <w:spacing w:before="150" w:after="150"/>
      </w:pPr>
      <w:r w:rsidRPr="00AE438E">
        <w:t>5.5. В случае неисполнения или ненадлежащего исполнения Сторонами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6. Разрешение споров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6.1. 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:rsidR="00AE438E" w:rsidRPr="00AE438E" w:rsidRDefault="00AE438E" w:rsidP="00AE438E">
      <w:pPr>
        <w:spacing w:before="150" w:after="150"/>
      </w:pPr>
      <w:r w:rsidRPr="00AE438E">
        <w:t>6.2. В случае если Стороны не придут к соглашению, споры разрешаются в суде в соответствии с действующим законодательством Российской Федерации.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7. Прочие условия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7.1.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AE438E" w:rsidRPr="00AE438E" w:rsidRDefault="00AE438E" w:rsidP="00AE438E">
      <w:pPr>
        <w:spacing w:before="150" w:after="150"/>
      </w:pPr>
      <w:r w:rsidRPr="00AE438E">
        <w:t>7.2. Договор может быть расторгнут досрочно по письменному соглашению Сторон, а также по иным основаниям, установленным действующим законодательством Российской Федерации и Договором.</w:t>
      </w:r>
    </w:p>
    <w:p w:rsidR="00AE438E" w:rsidRPr="00AE438E" w:rsidRDefault="00AE438E" w:rsidP="00AE438E">
      <w:pPr>
        <w:spacing w:before="150" w:after="150"/>
      </w:pPr>
      <w:r w:rsidRPr="00AE438E">
        <w:t>7.3.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AE438E" w:rsidRPr="00AE438E" w:rsidRDefault="00AE438E" w:rsidP="00AE438E">
      <w:pPr>
        <w:spacing w:before="150" w:after="150"/>
      </w:pPr>
      <w:r w:rsidRPr="00AE438E">
        <w:t>7.4. Договор составлен в двух экземплярах, имеющих равную юридическую силу, по одному экземпляру для каждой из Сторон.</w:t>
      </w:r>
    </w:p>
    <w:p w:rsidR="00AE438E" w:rsidRPr="00AE438E" w:rsidRDefault="00AE438E" w:rsidP="00AE438E">
      <w:pPr>
        <w:spacing w:before="150" w:after="150"/>
      </w:pPr>
      <w:r w:rsidRPr="00AE438E">
        <w:lastRenderedPageBreak/>
        <w:t>7.5.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AE438E" w:rsidRPr="00AE438E" w:rsidRDefault="00AE438E" w:rsidP="00AE438E">
      <w:pPr>
        <w:spacing w:before="150" w:after="150"/>
      </w:pPr>
      <w:r w:rsidRPr="00AE438E">
        <w:t>7.6. Приложение:</w:t>
      </w:r>
    </w:p>
    <w:p w:rsidR="00AE438E" w:rsidRPr="00AE438E" w:rsidRDefault="00AE438E" w:rsidP="00AE438E">
      <w:pPr>
        <w:spacing w:before="150" w:after="150"/>
      </w:pPr>
      <w:r w:rsidRPr="00AE438E">
        <w:t xml:space="preserve">7.6.1. Выписка из реестра акционеров эмитента от </w:t>
      </w:r>
      <w:r w:rsidR="00AB4C17">
        <w:t xml:space="preserve">«29» августа 2025 </w:t>
      </w:r>
      <w:r w:rsidRPr="00AE438E">
        <w:t xml:space="preserve">. N </w:t>
      </w:r>
      <w:r w:rsidR="00AB4C17">
        <w:t xml:space="preserve">369 </w:t>
      </w:r>
      <w:r w:rsidRPr="00AE438E">
        <w:t xml:space="preserve">(Приложение </w:t>
      </w:r>
      <w:r w:rsidR="00AB4C17">
        <w:t>№1</w:t>
      </w:r>
      <w:r w:rsidRPr="00AE438E">
        <w:t>).</w:t>
      </w:r>
    </w:p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8. Адреса и реквизиты Сторон</w:t>
      </w:r>
    </w:p>
    <w:p w:rsidR="00AE438E" w:rsidRPr="00AE438E" w:rsidRDefault="00AE438E" w:rsidP="00AE438E">
      <w:pPr>
        <w:spacing w:before="150" w:after="15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20"/>
        <w:gridCol w:w="4227"/>
      </w:tblGrid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Продавец: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Покупатель:</w:t>
            </w:r>
          </w:p>
        </w:tc>
      </w:tr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AB4C17" w:rsidP="00AE438E">
            <w:r>
              <w:t>Иванов Иван Иванович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C547F1" w:rsidP="00AE438E">
            <w:r>
              <w:t>Петров Петр Петрович</w:t>
            </w:r>
          </w:p>
        </w:tc>
      </w:tr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AB4C17" w:rsidP="00AB4C17">
            <w:r>
              <w:t>П</w:t>
            </w:r>
            <w:r w:rsidR="00AE438E" w:rsidRPr="00AE438E">
              <w:t xml:space="preserve">очтовый адрес: </w:t>
            </w:r>
            <w:r>
              <w:t>117405, г. Москва,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Default="00C547F1" w:rsidP="00C547F1">
            <w:r>
              <w:t>П</w:t>
            </w:r>
            <w:r w:rsidR="00AE438E" w:rsidRPr="00AE438E">
              <w:t xml:space="preserve">очтовый адрес: </w:t>
            </w:r>
            <w:r>
              <w:t>556965, г. Смоленск, ул. Железнодорожная д. 30, кв. 12</w:t>
            </w:r>
          </w:p>
          <w:p w:rsidR="00C547F1" w:rsidRDefault="00C547F1" w:rsidP="00C547F1"/>
          <w:p w:rsidR="00C547F1" w:rsidRPr="00AE438E" w:rsidRDefault="00C547F1" w:rsidP="00C547F1"/>
        </w:tc>
      </w:tr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AB4C17" w:rsidP="00AE438E">
            <w:r>
              <w:t xml:space="preserve">улица </w:t>
            </w:r>
            <w:proofErr w:type="spellStart"/>
            <w:r>
              <w:t>Россошанская</w:t>
            </w:r>
            <w:proofErr w:type="spellEnd"/>
            <w:r>
              <w:t xml:space="preserve"> д. 26, кв. 69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C547F1"/>
        </w:tc>
      </w:tr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C547F1" w:rsidP="00C547F1">
            <w:r>
              <w:t xml:space="preserve">Паспортные данные: </w:t>
            </w:r>
            <w:r w:rsidRPr="00C547F1">
              <w:t xml:space="preserve">серия 4513 № 321698, </w:t>
            </w:r>
            <w:r>
              <w:t xml:space="preserve">  </w:t>
            </w:r>
            <w:r w:rsidRPr="00C547F1">
              <w:t>выдан ОУФМС России по г. Москве по району Лефортово 26.05.2000 года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C547F1" w:rsidP="00C547F1">
            <w:r w:rsidRPr="00C547F1">
              <w:t xml:space="preserve">Паспортные данные: </w:t>
            </w:r>
            <w:r>
              <w:t>серия 4216 № 985149, выдан</w:t>
            </w:r>
            <w:r w:rsidRPr="00C547F1">
              <w:t xml:space="preserve"> ОУФМ России по г. Самаре, 30.09.1985</w:t>
            </w:r>
          </w:p>
        </w:tc>
      </w:tr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AE438E" w:rsidP="00AB4C17">
            <w:r w:rsidRPr="00AE438E">
              <w:t>Телефон:</w:t>
            </w:r>
            <w:r w:rsidR="00AB4C17">
              <w:t>8 (495)369-59-87</w:t>
            </w:r>
            <w:r w:rsidRPr="00AE438E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C547F1">
            <w:r w:rsidRPr="00AE438E">
              <w:t xml:space="preserve">Телефон: </w:t>
            </w:r>
            <w:r w:rsidR="00C547F1" w:rsidRPr="00C547F1">
              <w:t>8 (434) 659-85-12</w:t>
            </w:r>
          </w:p>
        </w:tc>
      </w:tr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AE438E" w:rsidP="00AB4C17">
            <w:r w:rsidRPr="00AE438E">
              <w:t xml:space="preserve">Адрес электронной почты: </w:t>
            </w:r>
            <w:r w:rsidR="00AB4C17">
              <w:rPr>
                <w:lang w:val="en-US"/>
              </w:rPr>
              <w:t>Ivanov</w:t>
            </w:r>
            <w:r w:rsidR="00AB4C17" w:rsidRPr="00AB4C17">
              <w:t>@</w:t>
            </w:r>
            <w:r w:rsidR="00AB4C17">
              <w:rPr>
                <w:lang w:val="en-US"/>
              </w:rPr>
              <w:t>mail</w:t>
            </w:r>
            <w:r w:rsidR="00AB4C17" w:rsidRPr="00AB4C17">
              <w:t>.</w:t>
            </w:r>
            <w:proofErr w:type="spellStart"/>
            <w:r w:rsidR="00AB4C17">
              <w:rPr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C547F1" w:rsidP="00C547F1">
            <w:r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Petrov</w:t>
            </w:r>
            <w:proofErr w:type="spellEnd"/>
            <w:r w:rsidRPr="00C547F1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C547F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C547F1" w:rsidP="00AE438E">
            <w:r>
              <w:t>Счет: 123659874563210 В АО ВТБ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C547F1" w:rsidP="00AE438E">
            <w:r>
              <w:t>Счет: 9875632100236 в ПАО Сбербанк</w:t>
            </w:r>
          </w:p>
        </w:tc>
      </w:tr>
    </w:tbl>
    <w:p w:rsidR="00AE438E" w:rsidRPr="00AE438E" w:rsidRDefault="00AE438E" w:rsidP="00AE438E">
      <w:pPr>
        <w:spacing w:before="150" w:after="150"/>
      </w:pPr>
    </w:p>
    <w:p w:rsidR="00AE438E" w:rsidRPr="00AE438E" w:rsidRDefault="00AE438E" w:rsidP="00AE438E">
      <w:pPr>
        <w:spacing w:before="150" w:after="150"/>
      </w:pPr>
      <w:r w:rsidRPr="00AE438E">
        <w:t>Подписи Сторон</w:t>
      </w:r>
    </w:p>
    <w:p w:rsidR="00AE438E" w:rsidRPr="00AE438E" w:rsidRDefault="00AE438E" w:rsidP="00AE438E">
      <w:pPr>
        <w:spacing w:before="150" w:after="15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120"/>
        <w:gridCol w:w="4965"/>
      </w:tblGrid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Продавец: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C547F1" w:rsidP="00AE438E">
            <w:r>
              <w:t xml:space="preserve">                                                         </w:t>
            </w:r>
            <w:r w:rsidR="00AE438E" w:rsidRPr="00AE438E">
              <w:t>Покупатель:</w:t>
            </w:r>
          </w:p>
        </w:tc>
      </w:tr>
      <w:tr w:rsidR="00C547F1" w:rsidRPr="00AE438E" w:rsidTr="00AE43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438E" w:rsidRPr="00AE438E" w:rsidRDefault="00C547F1" w:rsidP="00AE438E">
            <w:r>
              <w:t xml:space="preserve">Иванов / Иванов И.И.      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AE438E" w:rsidP="00AE438E">
            <w:r w:rsidRPr="00AE438E">
              <w:t> </w:t>
            </w:r>
          </w:p>
        </w:tc>
        <w:tc>
          <w:tcPr>
            <w:tcW w:w="0" w:type="auto"/>
            <w:vAlign w:val="center"/>
            <w:hideMark/>
          </w:tcPr>
          <w:p w:rsidR="00AE438E" w:rsidRPr="00AE438E" w:rsidRDefault="00C547F1" w:rsidP="00C547F1">
            <w:r>
              <w:t xml:space="preserve">                                             Петров / Петров П.П.</w:t>
            </w:r>
          </w:p>
        </w:tc>
      </w:tr>
    </w:tbl>
    <w:p w:rsidR="00AE438E" w:rsidRPr="00AE438E" w:rsidRDefault="00AE438E" w:rsidP="00AE438E">
      <w:pPr>
        <w:spacing w:before="150" w:after="150"/>
      </w:pPr>
    </w:p>
    <w:p w:rsidR="00254765" w:rsidRPr="00AE438E" w:rsidRDefault="0042268A"/>
    <w:sectPr w:rsidR="00254765" w:rsidRPr="00AE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8E"/>
    <w:rsid w:val="00305B56"/>
    <w:rsid w:val="00322DBA"/>
    <w:rsid w:val="003F0E42"/>
    <w:rsid w:val="0042268A"/>
    <w:rsid w:val="00AB4C17"/>
    <w:rsid w:val="00AE438E"/>
    <w:rsid w:val="00BA0059"/>
    <w:rsid w:val="00C547F1"/>
    <w:rsid w:val="00C7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3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3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6218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2025-09-03T12:17:00Z</dcterms:created>
  <dcterms:modified xsi:type="dcterms:W3CDTF">2025-09-03T12:17:00Z</dcterms:modified>
</cp:coreProperties>
</file>