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1E" w:rsidRPr="0039281E" w:rsidRDefault="0039281E" w:rsidP="0039281E">
      <w:pPr>
        <w:spacing w:before="150" w:after="150"/>
        <w:jc w:val="right"/>
      </w:pPr>
      <w:bookmarkStart w:id="0" w:name="_GoBack"/>
      <w:bookmarkEnd w:id="0"/>
      <w:r w:rsidRPr="0039281E">
        <w:t>В Арбитражный суд г. Москвы</w:t>
      </w:r>
      <w:r w:rsidRPr="0039281E">
        <w:br/>
        <w:t> 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Адрес: 117400, г. Москва, ул. Тульская, д. 25</w:t>
      </w:r>
    </w:p>
    <w:p w:rsidR="0039281E" w:rsidRPr="0039281E" w:rsidRDefault="0039281E" w:rsidP="0039281E">
      <w:pPr>
        <w:spacing w:before="150" w:after="150"/>
        <w:jc w:val="right"/>
      </w:pPr>
    </w:p>
    <w:p w:rsidR="0039281E" w:rsidRPr="0039281E" w:rsidRDefault="0039281E" w:rsidP="0039281E">
      <w:pPr>
        <w:spacing w:before="150" w:after="150"/>
        <w:jc w:val="right"/>
      </w:pPr>
      <w:r w:rsidRPr="0039281E">
        <w:t>Истец: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Общество с ограниченной ответственностью «Рога и копыта»</w:t>
      </w:r>
    </w:p>
    <w:p w:rsidR="0039281E" w:rsidRPr="0039281E" w:rsidRDefault="0039281E" w:rsidP="0039281E">
      <w:pPr>
        <w:spacing w:before="150" w:after="150"/>
        <w:jc w:val="right"/>
        <w:rPr>
          <w:lang w:val="en-US"/>
        </w:rPr>
      </w:pPr>
      <w:r w:rsidRPr="0039281E">
        <w:t>Адрес: 321456, г. Москва, ул. Ленина, д. 12, офис 36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ИНН: 1234569874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Телефон: +7 (985) 123-65-87</w:t>
      </w:r>
    </w:p>
    <w:p w:rsidR="0039281E" w:rsidRPr="0039281E" w:rsidRDefault="0039281E" w:rsidP="0039281E">
      <w:pPr>
        <w:spacing w:before="150" w:after="150"/>
        <w:jc w:val="right"/>
      </w:pPr>
      <w:proofErr w:type="spellStart"/>
      <w:r w:rsidRPr="0039281E">
        <w:rPr>
          <w:lang w:val="en-US"/>
        </w:rPr>
        <w:t>kopita</w:t>
      </w:r>
      <w:proofErr w:type="spellEnd"/>
      <w:r w:rsidRPr="0039281E">
        <w:t>@</w:t>
      </w:r>
      <w:r w:rsidRPr="0039281E">
        <w:rPr>
          <w:lang w:val="en-US"/>
        </w:rPr>
        <w:t>rambler</w:t>
      </w:r>
      <w:r w:rsidRPr="0039281E">
        <w:t>.</w:t>
      </w:r>
      <w:proofErr w:type="spellStart"/>
      <w:r w:rsidRPr="0039281E">
        <w:rPr>
          <w:lang w:val="en-US"/>
        </w:rPr>
        <w:t>ru</w:t>
      </w:r>
      <w:proofErr w:type="spellEnd"/>
    </w:p>
    <w:p w:rsidR="0039281E" w:rsidRPr="0039281E" w:rsidRDefault="0039281E" w:rsidP="0039281E">
      <w:pPr>
        <w:spacing w:before="150" w:after="150"/>
        <w:jc w:val="right"/>
      </w:pPr>
    </w:p>
    <w:p w:rsidR="0039281E" w:rsidRPr="0039281E" w:rsidRDefault="0039281E" w:rsidP="0039281E">
      <w:pPr>
        <w:spacing w:before="150" w:after="150"/>
        <w:jc w:val="right"/>
      </w:pPr>
      <w:r w:rsidRPr="0039281E">
        <w:t>Ответчик: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Общество с ограниченной ответственностью «Ромашка»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ИНН 9874563219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Адрес: 987456, г. Москва, ш. Энтузиастов, д.63, стр. 7, помещение 10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Телефон: +7 (985) 123-45-67</w:t>
      </w:r>
    </w:p>
    <w:p w:rsidR="0039281E" w:rsidRPr="0039281E" w:rsidRDefault="0039281E" w:rsidP="0039281E">
      <w:pPr>
        <w:spacing w:before="150" w:after="150"/>
        <w:jc w:val="right"/>
      </w:pPr>
      <w:proofErr w:type="spellStart"/>
      <w:r w:rsidRPr="0039281E">
        <w:t>info</w:t>
      </w:r>
      <w:proofErr w:type="spellEnd"/>
      <w:r w:rsidRPr="0039281E">
        <w:t>@</w:t>
      </w:r>
      <w:proofErr w:type="spellStart"/>
      <w:r w:rsidRPr="0039281E">
        <w:rPr>
          <w:lang w:val="en-US"/>
        </w:rPr>
        <w:t>romawka</w:t>
      </w:r>
      <w:proofErr w:type="spellEnd"/>
      <w:r w:rsidRPr="0039281E">
        <w:t>.</w:t>
      </w:r>
      <w:proofErr w:type="spellStart"/>
      <w:r w:rsidRPr="0039281E">
        <w:t>ru</w:t>
      </w:r>
      <w:proofErr w:type="spellEnd"/>
    </w:p>
    <w:p w:rsidR="0039281E" w:rsidRPr="0039281E" w:rsidRDefault="0039281E" w:rsidP="0039281E">
      <w:pPr>
        <w:spacing w:before="150" w:after="150"/>
        <w:jc w:val="right"/>
      </w:pPr>
    </w:p>
    <w:p w:rsidR="0039281E" w:rsidRPr="0039281E" w:rsidRDefault="0039281E" w:rsidP="0039281E">
      <w:pPr>
        <w:spacing w:before="150" w:after="150"/>
        <w:jc w:val="right"/>
      </w:pPr>
      <w:r w:rsidRPr="0039281E">
        <w:t>Дело N А78-3214/2025</w:t>
      </w:r>
    </w:p>
    <w:p w:rsidR="0039281E" w:rsidRPr="0039281E" w:rsidRDefault="0039281E" w:rsidP="0039281E">
      <w:pPr>
        <w:spacing w:before="150" w:after="150"/>
        <w:jc w:val="right"/>
      </w:pPr>
      <w:r w:rsidRPr="0039281E">
        <w:t>Судья Иванова И.И.</w:t>
      </w:r>
    </w:p>
    <w:p w:rsidR="0039281E" w:rsidRPr="0039281E" w:rsidRDefault="0039281E" w:rsidP="0039281E">
      <w:pPr>
        <w:spacing w:before="150" w:after="150"/>
        <w:jc w:val="right"/>
      </w:pPr>
    </w:p>
    <w:p w:rsidR="0039281E" w:rsidRPr="0039281E" w:rsidRDefault="0039281E" w:rsidP="0039281E">
      <w:pPr>
        <w:spacing w:before="150" w:after="150"/>
        <w:jc w:val="center"/>
      </w:pPr>
      <w:r w:rsidRPr="0039281E">
        <w:t>ХОДАТАЙСТВО</w:t>
      </w:r>
    </w:p>
    <w:p w:rsidR="0039281E" w:rsidRPr="0039281E" w:rsidRDefault="0039281E" w:rsidP="0039281E">
      <w:pPr>
        <w:spacing w:before="150" w:after="150"/>
        <w:jc w:val="center"/>
      </w:pPr>
      <w:r w:rsidRPr="0039281E">
        <w:t>о возмещении судебных расходов</w:t>
      </w:r>
    </w:p>
    <w:p w:rsidR="0039281E" w:rsidRPr="0039281E" w:rsidRDefault="0039281E" w:rsidP="0039281E">
      <w:pPr>
        <w:spacing w:before="150" w:after="150"/>
        <w:jc w:val="center"/>
      </w:pPr>
    </w:p>
    <w:p w:rsidR="0039281E" w:rsidRPr="0039281E" w:rsidRDefault="0039281E" w:rsidP="0039281E">
      <w:pPr>
        <w:spacing w:before="150" w:after="150"/>
        <w:jc w:val="right"/>
      </w:pPr>
      <w:r w:rsidRPr="0039281E">
        <w:t>В производстве Арбитражного суда г. Москвы  находится дело N А78-3214/2025</w:t>
      </w:r>
    </w:p>
    <w:p w:rsidR="0039281E" w:rsidRPr="0039281E" w:rsidRDefault="0039281E" w:rsidP="0039281E">
      <w:pPr>
        <w:spacing w:before="150" w:after="150"/>
      </w:pPr>
      <w:r w:rsidRPr="0039281E">
        <w:t>по иску ООО «Рога и копыта»  к ООО «Ромашка» о взыскании задолженности по договору подряда.</w:t>
      </w:r>
    </w:p>
    <w:p w:rsidR="0039281E" w:rsidRPr="0039281E" w:rsidRDefault="0039281E" w:rsidP="0039281E">
      <w:pPr>
        <w:spacing w:before="150" w:after="150"/>
      </w:pPr>
      <w:r w:rsidRPr="0039281E">
        <w:t>За время разбирательства истец понес судебные расходы на общую сумму 150 000 (сто пятьдесят тысяч) руб., из которых:</w:t>
      </w:r>
    </w:p>
    <w:p w:rsidR="0039281E" w:rsidRPr="0039281E" w:rsidRDefault="0039281E" w:rsidP="0039281E">
      <w:pPr>
        <w:numPr>
          <w:ilvl w:val="0"/>
          <w:numId w:val="1"/>
        </w:numPr>
        <w:spacing w:before="100" w:beforeAutospacing="1" w:after="100" w:afterAutospacing="1"/>
      </w:pPr>
      <w:r w:rsidRPr="0039281E">
        <w:t>90 000 (девяносто тысяч) руб. - на оплату услуг представителя, что подтверждается договором об оказании юридических услуг от 25.06.2025, платежным поручением от 25.06.2025 N 5, актом об оказании услуг от 10.09.2025;</w:t>
      </w:r>
    </w:p>
    <w:p w:rsidR="0039281E" w:rsidRPr="0039281E" w:rsidRDefault="0039281E" w:rsidP="0039281E">
      <w:pPr>
        <w:numPr>
          <w:ilvl w:val="0"/>
          <w:numId w:val="1"/>
        </w:numPr>
        <w:spacing w:before="100" w:beforeAutospacing="1" w:after="100" w:afterAutospacing="1"/>
      </w:pPr>
      <w:r w:rsidRPr="0039281E">
        <w:t>60 000 (шестьдесят тысяч) руб. - на оплату услуг экспертов, что подтверждается договором на проведение строительно-технической экспертизы N 612  от 13.07.2025, платежным поручением от 13.07.2025 N 13, актом приемки-передачи от 26.07.2025.</w:t>
      </w:r>
    </w:p>
    <w:p w:rsidR="0039281E" w:rsidRPr="0039281E" w:rsidRDefault="0039281E" w:rsidP="0039281E">
      <w:pPr>
        <w:spacing w:before="150" w:after="150"/>
      </w:pPr>
      <w:r w:rsidRPr="0039281E">
        <w:lastRenderedPageBreak/>
        <w:t>В ст. 106 АПК РФ установлено, что денежные суммы, подлежащие выплате экспертам, а также расходы на оплату услуг представителей относятся к судебным издержкам, связанным с рассмотрением дела в арбитражном суде. Такие издержки входят в состав судебных расходов (ст. 101 АПК РФ).</w:t>
      </w:r>
    </w:p>
    <w:p w:rsidR="0039281E" w:rsidRPr="0039281E" w:rsidRDefault="0039281E" w:rsidP="0039281E">
      <w:pPr>
        <w:spacing w:before="150" w:after="150"/>
      </w:pPr>
      <w:r w:rsidRPr="0039281E">
        <w:t>Согласно ч. 1 ст. 110 АПК РФ судебные расходы, понесенные лицами, участвующими в деле, в пользу которых принят судебный акт, взыскиваются арбитражным судом со стороны.</w:t>
      </w:r>
    </w:p>
    <w:p w:rsidR="0039281E" w:rsidRPr="0039281E" w:rsidRDefault="0039281E" w:rsidP="0039281E">
      <w:pPr>
        <w:spacing w:before="150" w:after="150"/>
      </w:pPr>
    </w:p>
    <w:p w:rsidR="0039281E" w:rsidRPr="0039281E" w:rsidRDefault="0039281E" w:rsidP="0039281E">
      <w:pPr>
        <w:spacing w:before="150" w:after="150"/>
      </w:pPr>
      <w:r w:rsidRPr="0039281E">
        <w:t>На основании изложенного и в соответствии с ч. 1 ст. 110, ст. 112 АПК РФ</w:t>
      </w:r>
    </w:p>
    <w:p w:rsidR="0039281E" w:rsidRPr="0039281E" w:rsidRDefault="0039281E" w:rsidP="0039281E">
      <w:pPr>
        <w:spacing w:before="150" w:after="150"/>
      </w:pPr>
    </w:p>
    <w:p w:rsidR="0039281E" w:rsidRPr="0039281E" w:rsidRDefault="0039281E" w:rsidP="0039281E">
      <w:pPr>
        <w:spacing w:before="150" w:after="150"/>
        <w:jc w:val="center"/>
      </w:pPr>
      <w:r w:rsidRPr="0039281E">
        <w:t>ПРОШУ:</w:t>
      </w:r>
    </w:p>
    <w:p w:rsidR="0039281E" w:rsidRPr="0039281E" w:rsidRDefault="0039281E" w:rsidP="0039281E">
      <w:pPr>
        <w:spacing w:before="150" w:after="150"/>
      </w:pPr>
    </w:p>
    <w:p w:rsidR="0039281E" w:rsidRPr="0039281E" w:rsidRDefault="0039281E" w:rsidP="0039281E">
      <w:pPr>
        <w:spacing w:before="150" w:after="150"/>
      </w:pPr>
      <w:r w:rsidRPr="0039281E">
        <w:t>взыскать с ответчика в пользу истца судебные расходы в размере 190 000 (сто девяносто тысяч) руб.</w:t>
      </w:r>
    </w:p>
    <w:p w:rsidR="0039281E" w:rsidRPr="0039281E" w:rsidRDefault="0039281E" w:rsidP="0039281E">
      <w:pPr>
        <w:spacing w:before="150" w:after="150"/>
      </w:pPr>
    </w:p>
    <w:p w:rsidR="0039281E" w:rsidRPr="0039281E" w:rsidRDefault="0039281E" w:rsidP="0039281E">
      <w:pPr>
        <w:spacing w:before="150" w:after="150"/>
      </w:pPr>
      <w:r w:rsidRPr="0039281E">
        <w:t>ПРИЛОЖЕНИЕ:</w:t>
      </w:r>
    </w:p>
    <w:p w:rsidR="0039281E" w:rsidRPr="0039281E" w:rsidRDefault="0039281E" w:rsidP="0039281E">
      <w:pPr>
        <w:spacing w:before="150" w:after="150"/>
      </w:pPr>
    </w:p>
    <w:p w:rsidR="0039281E" w:rsidRPr="0039281E" w:rsidRDefault="0039281E" w:rsidP="0039281E">
      <w:pPr>
        <w:numPr>
          <w:ilvl w:val="0"/>
          <w:numId w:val="2"/>
        </w:numPr>
        <w:spacing w:before="100" w:beforeAutospacing="1" w:after="100" w:afterAutospacing="1"/>
      </w:pPr>
      <w:r w:rsidRPr="0039281E">
        <w:t>Договор об оказании юридических услуг от 25.06.2025 (копия).</w:t>
      </w:r>
    </w:p>
    <w:p w:rsidR="0039281E" w:rsidRPr="0039281E" w:rsidRDefault="0039281E" w:rsidP="0039281E">
      <w:pPr>
        <w:numPr>
          <w:ilvl w:val="0"/>
          <w:numId w:val="2"/>
        </w:numPr>
        <w:spacing w:before="100" w:beforeAutospacing="1" w:after="100" w:afterAutospacing="1"/>
      </w:pPr>
      <w:r w:rsidRPr="0039281E">
        <w:t>Платежное поручение от 25.06.2025 N 5 (копия).</w:t>
      </w:r>
    </w:p>
    <w:p w:rsidR="0039281E" w:rsidRPr="0039281E" w:rsidRDefault="0039281E" w:rsidP="0039281E">
      <w:pPr>
        <w:numPr>
          <w:ilvl w:val="0"/>
          <w:numId w:val="2"/>
        </w:numPr>
        <w:spacing w:before="100" w:beforeAutospacing="1" w:after="100" w:afterAutospacing="1"/>
      </w:pPr>
      <w:r w:rsidRPr="0039281E">
        <w:t>Акт об оказании услуг от 10.09.2025 (копия).</w:t>
      </w:r>
    </w:p>
    <w:p w:rsidR="0039281E" w:rsidRPr="0039281E" w:rsidRDefault="0039281E" w:rsidP="0039281E">
      <w:pPr>
        <w:numPr>
          <w:ilvl w:val="0"/>
          <w:numId w:val="2"/>
        </w:numPr>
        <w:spacing w:before="100" w:beforeAutospacing="1" w:after="100" w:afterAutospacing="1"/>
      </w:pPr>
      <w:r w:rsidRPr="0039281E">
        <w:t>Договор на проведение строительно-технической экспертизы от 13.07.2025 N 612 (копия).</w:t>
      </w:r>
    </w:p>
    <w:p w:rsidR="0039281E" w:rsidRPr="0039281E" w:rsidRDefault="0039281E" w:rsidP="0039281E">
      <w:pPr>
        <w:numPr>
          <w:ilvl w:val="0"/>
          <w:numId w:val="2"/>
        </w:numPr>
        <w:spacing w:before="100" w:beforeAutospacing="1" w:after="100" w:afterAutospacing="1"/>
      </w:pPr>
      <w:r w:rsidRPr="0039281E">
        <w:t>Платежное поручение от 13.07.2025 N 13 (копия).</w:t>
      </w:r>
    </w:p>
    <w:p w:rsidR="0039281E" w:rsidRPr="0039281E" w:rsidRDefault="0039281E" w:rsidP="0039281E">
      <w:pPr>
        <w:numPr>
          <w:ilvl w:val="0"/>
          <w:numId w:val="2"/>
        </w:numPr>
        <w:spacing w:before="100" w:beforeAutospacing="1" w:after="100" w:afterAutospacing="1"/>
      </w:pPr>
      <w:r w:rsidRPr="0039281E">
        <w:t>Акт приемки-передачи от 26.07.2025 (копия).</w:t>
      </w:r>
    </w:p>
    <w:p w:rsidR="0039281E" w:rsidRPr="0039281E" w:rsidRDefault="0039281E" w:rsidP="0039281E">
      <w:pPr>
        <w:numPr>
          <w:ilvl w:val="0"/>
          <w:numId w:val="2"/>
        </w:numPr>
        <w:spacing w:before="100" w:beforeAutospacing="1" w:after="100" w:afterAutospacing="1"/>
      </w:pPr>
      <w:r w:rsidRPr="0039281E">
        <w:t>Уведомление о вручении ответчику копии ходатайства и приложенных документов, которые у него отсутствуют.</w:t>
      </w:r>
    </w:p>
    <w:p w:rsidR="0039281E" w:rsidRPr="0039281E" w:rsidRDefault="0039281E" w:rsidP="0039281E">
      <w:pPr>
        <w:spacing w:before="150" w:after="150"/>
      </w:pPr>
    </w:p>
    <w:p w:rsidR="0039281E" w:rsidRPr="0039281E" w:rsidRDefault="0039281E" w:rsidP="0039281E">
      <w:pPr>
        <w:spacing w:before="150" w:after="150"/>
      </w:pPr>
      <w:r w:rsidRPr="0039281E">
        <w:t>Директор</w:t>
      </w:r>
    </w:p>
    <w:p w:rsidR="0039281E" w:rsidRPr="0039281E" w:rsidRDefault="0039281E" w:rsidP="0039281E">
      <w:pPr>
        <w:spacing w:before="150" w:after="150"/>
      </w:pPr>
      <w:r w:rsidRPr="0039281E">
        <w:t>ООО «Рога и копыта» ________________ С.С. Сидоров</w:t>
      </w:r>
      <w:r w:rsidRPr="0039281E">
        <w:br/>
        <w:t> </w:t>
      </w:r>
    </w:p>
    <w:p w:rsidR="00254765" w:rsidRPr="0039281E" w:rsidRDefault="00943602"/>
    <w:sectPr w:rsidR="00254765" w:rsidRPr="0039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7881"/>
    <w:multiLevelType w:val="multilevel"/>
    <w:tmpl w:val="69F2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70B64"/>
    <w:multiLevelType w:val="multilevel"/>
    <w:tmpl w:val="5C36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1E"/>
    <w:rsid w:val="00322DBA"/>
    <w:rsid w:val="0039281E"/>
    <w:rsid w:val="00943602"/>
    <w:rsid w:val="00BA0059"/>
    <w:rsid w:val="00F2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81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8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2025-09-18T09:39:00Z</dcterms:created>
  <dcterms:modified xsi:type="dcterms:W3CDTF">2025-09-18T09:39:00Z</dcterms:modified>
</cp:coreProperties>
</file>