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C3" w:rsidRPr="000B0BC3" w:rsidRDefault="000B0BC3" w:rsidP="000B0BC3">
      <w:pPr>
        <w:shd w:val="clear" w:color="auto" w:fill="FFFFFF"/>
        <w:spacing w:before="134" w:after="134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Арбитражный суд </w:t>
      </w:r>
      <w:r w:rsidR="00D63671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Энской области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630102, г. </w:t>
      </w:r>
      <w:r w:rsidR="00D63671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Энской, ул. Молодежная, д. 32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Истец: Общество с ограниченной ответственностью </w:t>
      </w:r>
      <w:r w:rsidR="00D63671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«Рога и Копыта»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192283, г</w:t>
      </w:r>
      <w:r w:rsidR="00D63671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Подольск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B1133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Прибрежная д. 10, офис 23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 О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тветчика: Общество с </w:t>
      </w:r>
      <w:r w:rsidR="000B1133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ограниченной ответственностью «Солнышко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B1133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123654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B1133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Энская область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г. </w:t>
      </w:r>
      <w:proofErr w:type="spellStart"/>
      <w:r w:rsidR="000B1133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Энск</w:t>
      </w:r>
      <w:proofErr w:type="spellEnd"/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B1133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Цурюпы д. 111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Третье лицо: Открытое акционерное общество «</w:t>
      </w:r>
      <w:r w:rsidR="000B1133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Эксперт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107174, город Москва, </w:t>
      </w:r>
      <w:r w:rsidR="000B1133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Южная д. 69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Дело №: А45-</w:t>
      </w:r>
      <w:r w:rsidR="000B1133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1236987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/202</w:t>
      </w:r>
      <w:r w:rsidR="000B1133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0B0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Судья: </w:t>
      </w:r>
      <w:r w:rsidR="000B1133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Иванов И.И.</w:t>
      </w:r>
    </w:p>
    <w:p w:rsidR="000B0BC3" w:rsidRPr="000B0BC3" w:rsidRDefault="000B0BC3" w:rsidP="000B0BC3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B0B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Ходатайство о назначении повторной экспертизы</w:t>
      </w:r>
    </w:p>
    <w:p w:rsidR="000B1133" w:rsidRPr="00E31039" w:rsidRDefault="000B0BC3" w:rsidP="000B1133">
      <w:pPr>
        <w:pStyle w:val="a3"/>
        <w:spacing w:before="150" w:beforeAutospacing="0" w:after="150" w:afterAutospacing="0"/>
        <w:rPr>
          <w:color w:val="000000" w:themeColor="text1"/>
        </w:rPr>
      </w:pPr>
      <w:r w:rsidRPr="000B0BC3">
        <w:rPr>
          <w:color w:val="000000" w:themeColor="text1"/>
        </w:rPr>
        <w:br/>
      </w:r>
      <w:r w:rsidR="000B1133" w:rsidRPr="00E31039">
        <w:rPr>
          <w:color w:val="000000" w:themeColor="text1"/>
        </w:rPr>
        <w:t>В производстве Арбитражного суда Энской области находится дело от «01» августа 2025 г. N А45-1236987/2025 об оплате работ по договору подряда от 01.02. 2024 года № 32.</w:t>
      </w:r>
    </w:p>
    <w:p w:rsidR="000B1133" w:rsidRPr="00E31039" w:rsidRDefault="000B1133" w:rsidP="000B1133">
      <w:pPr>
        <w:pStyle w:val="a3"/>
        <w:spacing w:before="150" w:beforeAutospacing="0" w:after="150" w:afterAutospacing="0"/>
        <w:rPr>
          <w:color w:val="000000" w:themeColor="text1"/>
        </w:rPr>
      </w:pPr>
      <w:r w:rsidRPr="00E31039">
        <w:rPr>
          <w:color w:val="000000" w:themeColor="text1"/>
        </w:rPr>
        <w:t xml:space="preserve">Экспертиза была проведена «01» сентября 2025  г. для установления следующих фактов: </w:t>
      </w:r>
    </w:p>
    <w:p w:rsidR="000B1133" w:rsidRPr="00E31039" w:rsidRDefault="000B1133" w:rsidP="000B1133">
      <w:pPr>
        <w:pStyle w:val="a3"/>
        <w:numPr>
          <w:ilvl w:val="0"/>
          <w:numId w:val="1"/>
        </w:numPr>
        <w:spacing w:before="150" w:beforeAutospacing="0" w:after="150" w:afterAutospacing="0"/>
        <w:rPr>
          <w:color w:val="000000" w:themeColor="text1"/>
        </w:rPr>
      </w:pPr>
      <w:r w:rsidRPr="00E31039">
        <w:rPr>
          <w:color w:val="000000" w:themeColor="text1"/>
        </w:rPr>
        <w:t>качества выполненных подрядных работ;</w:t>
      </w:r>
    </w:p>
    <w:p w:rsidR="000B1133" w:rsidRPr="00E31039" w:rsidRDefault="000B1133" w:rsidP="000B1133">
      <w:pPr>
        <w:pStyle w:val="a3"/>
        <w:numPr>
          <w:ilvl w:val="0"/>
          <w:numId w:val="1"/>
        </w:numPr>
        <w:spacing w:before="150" w:beforeAutospacing="0" w:after="150" w:afterAutospacing="0"/>
        <w:rPr>
          <w:color w:val="000000" w:themeColor="text1"/>
        </w:rPr>
      </w:pPr>
      <w:r w:rsidRPr="00E31039">
        <w:rPr>
          <w:color w:val="000000" w:themeColor="text1"/>
        </w:rPr>
        <w:t xml:space="preserve">стоимости фактически произведенных </w:t>
      </w:r>
      <w:r w:rsidR="00E31039" w:rsidRPr="00E31039">
        <w:rPr>
          <w:color w:val="000000" w:themeColor="text1"/>
        </w:rPr>
        <w:t>ответчиком</w:t>
      </w:r>
      <w:r w:rsidRPr="00E31039">
        <w:rPr>
          <w:color w:val="000000" w:themeColor="text1"/>
        </w:rPr>
        <w:t xml:space="preserve"> работ. </w:t>
      </w:r>
    </w:p>
    <w:p w:rsidR="000B1133" w:rsidRPr="00E31039" w:rsidRDefault="000B1133" w:rsidP="000B1133">
      <w:pPr>
        <w:pStyle w:val="a3"/>
        <w:spacing w:before="150" w:beforeAutospacing="0" w:after="150" w:afterAutospacing="0"/>
        <w:rPr>
          <w:color w:val="000000" w:themeColor="text1"/>
        </w:rPr>
      </w:pPr>
      <w:r w:rsidRPr="00E31039">
        <w:rPr>
          <w:color w:val="000000" w:themeColor="text1"/>
        </w:rPr>
        <w:t xml:space="preserve">Однако Заявитель считает, что эксперт не полностью разъяснил </w:t>
      </w:r>
      <w:r w:rsidR="00E31039" w:rsidRPr="00E31039">
        <w:rPr>
          <w:color w:val="000000" w:themeColor="text1"/>
        </w:rPr>
        <w:t>поставленные перед ним вопросы.</w:t>
      </w:r>
    </w:p>
    <w:p w:rsidR="000B1133" w:rsidRPr="00E31039" w:rsidRDefault="000B1133" w:rsidP="000B1133">
      <w:pPr>
        <w:pStyle w:val="a3"/>
        <w:spacing w:before="150" w:beforeAutospacing="0" w:after="150" w:afterAutospacing="0"/>
        <w:rPr>
          <w:color w:val="000000" w:themeColor="text1"/>
        </w:rPr>
      </w:pPr>
      <w:r w:rsidRPr="00E31039">
        <w:rPr>
          <w:color w:val="000000" w:themeColor="text1"/>
        </w:rPr>
        <w:t>Соответственно, данная экспертиза не может учитываться в судебном разбирательстве.</w:t>
      </w:r>
    </w:p>
    <w:p w:rsidR="000B1133" w:rsidRPr="00E31039" w:rsidRDefault="000B1133" w:rsidP="000B1133">
      <w:pPr>
        <w:pStyle w:val="a3"/>
        <w:spacing w:before="150" w:beforeAutospacing="0" w:after="150" w:afterAutospacing="0"/>
        <w:rPr>
          <w:color w:val="000000" w:themeColor="text1"/>
        </w:rPr>
      </w:pPr>
      <w:r w:rsidRPr="00E31039">
        <w:rPr>
          <w:color w:val="000000" w:themeColor="text1"/>
        </w:rPr>
        <w:t xml:space="preserve">Согласно </w:t>
      </w:r>
      <w:hyperlink r:id="rId6" w:history="1">
        <w:r w:rsidRPr="00E31039">
          <w:rPr>
            <w:rStyle w:val="a4"/>
            <w:color w:val="000000" w:themeColor="text1"/>
            <w:u w:val="none"/>
          </w:rPr>
          <w:t>ч. ч. 2</w:t>
        </w:r>
      </w:hyperlink>
      <w:r w:rsidRPr="00E31039">
        <w:rPr>
          <w:color w:val="000000" w:themeColor="text1"/>
        </w:rPr>
        <w:t xml:space="preserve">, </w:t>
      </w:r>
      <w:hyperlink r:id="rId7" w:history="1">
        <w:r w:rsidRPr="00E31039">
          <w:rPr>
            <w:rStyle w:val="a4"/>
            <w:color w:val="000000" w:themeColor="text1"/>
            <w:u w:val="none"/>
          </w:rPr>
          <w:t>3 ст. 82</w:t>
        </w:r>
      </w:hyperlink>
      <w:r w:rsidRPr="00E31039">
        <w:rPr>
          <w:color w:val="000000" w:themeColor="text1"/>
        </w:rPr>
        <w:t xml:space="preserve"> Арбитражного процессуального кодекса Российской Федерации лица, участвующие в деле, вправе представить в арбитражный суд вопросы, которые должны быть разъяснены при проведении экспертизы. Отклонение вопросов, представленных лицами, участвующими в деле, суд обязан мотивировать. Лица, участвующие в деле, вправе ходатайствовать о привлечении в качестве экспертов указанных ими лиц или о проведении экспертизы в конкретном экспертном учреждении, заявлять отвод эксперту; ходатайствовать о внесении в определение о назначении экспертизы дополнительных вопросов, поставленных перед экспертом; давать объяснения эксперту; знакомиться с заключением эксперта или сообщением о невозможности дать заключение; ходатайствовать о проведении дополнительной или повторной экспертизы.</w:t>
      </w:r>
    </w:p>
    <w:p w:rsidR="000B1133" w:rsidRPr="00E31039" w:rsidRDefault="000B1133" w:rsidP="000B1133">
      <w:pPr>
        <w:pStyle w:val="a3"/>
        <w:spacing w:before="150" w:beforeAutospacing="0" w:after="150" w:afterAutospacing="0"/>
        <w:rPr>
          <w:color w:val="000000" w:themeColor="text1"/>
        </w:rPr>
      </w:pPr>
      <w:r w:rsidRPr="00E31039">
        <w:rPr>
          <w:color w:val="000000" w:themeColor="text1"/>
        </w:rPr>
        <w:t xml:space="preserve">В соответствии вышеизложенным и руководствуясь </w:t>
      </w:r>
      <w:hyperlink r:id="rId8" w:history="1">
        <w:r w:rsidRPr="00E31039">
          <w:rPr>
            <w:rStyle w:val="a4"/>
            <w:color w:val="000000" w:themeColor="text1"/>
            <w:u w:val="none"/>
          </w:rPr>
          <w:t>ст. ст. 41</w:t>
        </w:r>
      </w:hyperlink>
      <w:r w:rsidRPr="00E31039">
        <w:rPr>
          <w:color w:val="000000" w:themeColor="text1"/>
        </w:rPr>
        <w:t xml:space="preserve">, </w:t>
      </w:r>
      <w:hyperlink r:id="rId9" w:history="1">
        <w:r w:rsidRPr="00E31039">
          <w:rPr>
            <w:rStyle w:val="a4"/>
            <w:color w:val="000000" w:themeColor="text1"/>
            <w:u w:val="none"/>
          </w:rPr>
          <w:t>82</w:t>
        </w:r>
      </w:hyperlink>
      <w:r w:rsidRPr="00E31039">
        <w:rPr>
          <w:color w:val="000000" w:themeColor="text1"/>
        </w:rPr>
        <w:t xml:space="preserve"> Арбитражного процессуального кодекса Российской Федерации, прошу:</w:t>
      </w:r>
    </w:p>
    <w:p w:rsidR="000B1133" w:rsidRPr="00E31039" w:rsidRDefault="000B1133" w:rsidP="000B1133">
      <w:pPr>
        <w:pStyle w:val="a3"/>
        <w:spacing w:before="150" w:beforeAutospacing="0" w:after="150" w:afterAutospacing="0"/>
        <w:rPr>
          <w:color w:val="000000" w:themeColor="text1"/>
        </w:rPr>
      </w:pPr>
      <w:r w:rsidRPr="00E31039">
        <w:rPr>
          <w:color w:val="000000" w:themeColor="text1"/>
        </w:rPr>
        <w:t xml:space="preserve">1. Назначить повторную экспертизу по делу от </w:t>
      </w:r>
      <w:r w:rsidR="00E31039" w:rsidRPr="00E31039">
        <w:rPr>
          <w:color w:val="000000" w:themeColor="text1"/>
        </w:rPr>
        <w:t>«01» августа 2025 г. N А45-1236987/2025</w:t>
      </w:r>
    </w:p>
    <w:p w:rsidR="000B1133" w:rsidRPr="00E31039" w:rsidRDefault="000B1133" w:rsidP="000B1133">
      <w:pPr>
        <w:pStyle w:val="a3"/>
        <w:spacing w:before="150" w:beforeAutospacing="0" w:after="150" w:afterAutospacing="0"/>
        <w:rPr>
          <w:color w:val="000000" w:themeColor="text1"/>
        </w:rPr>
      </w:pPr>
      <w:r w:rsidRPr="00E31039">
        <w:rPr>
          <w:color w:val="000000" w:themeColor="text1"/>
        </w:rPr>
        <w:t>2. Поставить перед экспертом следующие вопросы:</w:t>
      </w:r>
    </w:p>
    <w:p w:rsidR="000B0BC3" w:rsidRDefault="000B0BC3" w:rsidP="00E31039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Соответствует ли качество выполненных обществом с ограниченной ответственностью «</w:t>
      </w:r>
      <w:r w:rsidR="00E31039" w:rsidRPr="00E31039">
        <w:rPr>
          <w:rFonts w:ascii="Times New Roman" w:hAnsi="Times New Roman" w:cs="Times New Roman"/>
          <w:sz w:val="24"/>
          <w:szCs w:val="24"/>
        </w:rPr>
        <w:t>Рога и Копыта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работ и использованных материалов по договору </w:t>
      </w:r>
      <w:r w:rsidR="00E31039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подряда 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E31039" w:rsidRPr="00E31039">
        <w:rPr>
          <w:rFonts w:ascii="Times New Roman" w:hAnsi="Times New Roman" w:cs="Times New Roman"/>
          <w:sz w:val="24"/>
          <w:szCs w:val="24"/>
        </w:rPr>
        <w:t>01.02. 2024 года № 32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условиям договора, технической документации, строительным нормам и правилам?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2) Какова стоимость фактически выполненных обществом с ограниченной ответственностью «</w:t>
      </w:r>
      <w:r w:rsidR="00E31039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Рога и Копыта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по договору </w:t>
      </w:r>
      <w:r w:rsidR="00E31039"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подряда от 01.02. 2024 года № 32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качество которых соответствует условиям договора, технической документации, ст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роительным нормам и правилам?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Проведение повторной судебно-строительной экспертизы поручить экспертам общества с ограниченной ответственностью «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Омега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012456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Строителей д. 25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Петрову Петру Петровичу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Приложения: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 Копия ответа на запрос от 26.0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6A7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9 л. в 1 экз.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Платежное поручение от 26.0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A7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 № 14 на 1 л. в 1 экз.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Копия отчета об отслеживании отправления от 26.0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 на 1 л. в 1 эк</w:t>
      </w:r>
      <w:r w:rsidR="006A7E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з.</w:t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31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Генеральный директор ООО «Солнышко»</w:t>
      </w:r>
    </w:p>
    <w:p w:rsidR="00E31039" w:rsidRPr="00E31039" w:rsidRDefault="00E31039" w:rsidP="00E31039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Сидоров С.С./ Сидоров. </w:t>
      </w:r>
    </w:p>
    <w:p w:rsidR="00254765" w:rsidRPr="00E31039" w:rsidRDefault="004F50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4765" w:rsidRPr="00E3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84D8D"/>
    <w:multiLevelType w:val="hybridMultilevel"/>
    <w:tmpl w:val="9A46D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46AE4"/>
    <w:multiLevelType w:val="hybridMultilevel"/>
    <w:tmpl w:val="E8D6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B073E"/>
    <w:multiLevelType w:val="hybridMultilevel"/>
    <w:tmpl w:val="26D05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C3"/>
    <w:rsid w:val="000B0BC3"/>
    <w:rsid w:val="000B1133"/>
    <w:rsid w:val="00322DBA"/>
    <w:rsid w:val="004F5077"/>
    <w:rsid w:val="006A7E5F"/>
    <w:rsid w:val="00BA0059"/>
    <w:rsid w:val="00D63671"/>
    <w:rsid w:val="00E3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0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0B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113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1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0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0B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113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1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4&amp;dst=1002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2254&amp;dst=100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2254&amp;dst=10048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254&amp;dst=100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2025-10-09T13:05:00Z</dcterms:created>
  <dcterms:modified xsi:type="dcterms:W3CDTF">2025-10-09T13:05:00Z</dcterms:modified>
</cp:coreProperties>
</file>