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5EE84" w14:textId="77777777" w:rsidR="007D09EC" w:rsidRPr="007D09EC" w:rsidRDefault="00EC27E1" w:rsidP="007D09EC">
      <w:pPr>
        <w:jc w:val="center"/>
        <w:rPr>
          <w:rFonts w:ascii="Arial" w:eastAsia="Times New Roman" w:hAnsi="Arial" w:cs="Arial"/>
          <w:b/>
          <w:sz w:val="20"/>
          <w:szCs w:val="18"/>
        </w:rPr>
      </w:pPr>
      <w:bookmarkStart w:id="0" w:name="_GoBack"/>
      <w:r w:rsidRPr="007D09EC">
        <w:rPr>
          <w:rFonts w:ascii="Arial" w:eastAsia="Times New Roman" w:hAnsi="Arial" w:cs="Arial"/>
          <w:b/>
          <w:sz w:val="20"/>
          <w:szCs w:val="18"/>
        </w:rPr>
        <w:t xml:space="preserve">Договор купли-продажи квартиры </w:t>
      </w:r>
      <w:r w:rsidRPr="007D09EC">
        <w:rPr>
          <w:rFonts w:ascii="Arial" w:eastAsia="Times New Roman" w:hAnsi="Arial" w:cs="Arial"/>
          <w:b/>
          <w:sz w:val="20"/>
          <w:szCs w:val="18"/>
        </w:rPr>
        <w:br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09EC" w:rsidRPr="007D09EC" w14:paraId="55BCBFD1" w14:textId="77777777" w:rsidTr="007D09EC">
        <w:tc>
          <w:tcPr>
            <w:tcW w:w="4785" w:type="dxa"/>
          </w:tcPr>
          <w:bookmarkEnd w:id="0"/>
          <w:p w14:paraId="50DAB864" w14:textId="72C00020" w:rsidR="007D09EC" w:rsidRPr="007D09EC" w:rsidRDefault="007D09E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D09EC">
              <w:rPr>
                <w:rFonts w:ascii="Arial" w:eastAsia="Times New Roman" w:hAnsi="Arial" w:cs="Arial"/>
                <w:sz w:val="18"/>
                <w:szCs w:val="18"/>
              </w:rPr>
              <w:t>г. Москва                                         </w:t>
            </w:r>
          </w:p>
        </w:tc>
        <w:tc>
          <w:tcPr>
            <w:tcW w:w="4786" w:type="dxa"/>
          </w:tcPr>
          <w:p w14:paraId="71E0BCED" w14:textId="12850A54" w:rsidR="007D09EC" w:rsidRPr="007D09EC" w:rsidRDefault="007D09EC" w:rsidP="007D09EC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D09EC">
              <w:rPr>
                <w:rFonts w:ascii="Arial" w:eastAsia="Times New Roman" w:hAnsi="Arial" w:cs="Arial"/>
                <w:sz w:val="18"/>
                <w:szCs w:val="18"/>
              </w:rPr>
              <w:t>15 марта 2026 года</w:t>
            </w:r>
          </w:p>
        </w:tc>
      </w:tr>
    </w:tbl>
    <w:p w14:paraId="233C0A2E" w14:textId="27E3D654" w:rsidR="007D09EC" w:rsidRPr="007D09EC" w:rsidRDefault="00EC27E1">
      <w:pPr>
        <w:rPr>
          <w:rFonts w:ascii="Arial" w:hAnsi="Arial" w:cs="Arial"/>
          <w:sz w:val="18"/>
          <w:szCs w:val="18"/>
        </w:rPr>
      </w:pP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Смирнов Андрей Викторович, именуемый в дальнейшем «Продавец», и Козлова Екатерина Дмитриевна, именуемая в дальнейшем «Покупатель», совместно именуемые «Стороны», заключили настоящий договор о нижеследующем.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20"/>
          <w:szCs w:val="18"/>
        </w:rPr>
        <w:t xml:space="preserve">1. Предмет договора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1.1. Продавец передаёт в собственность Покупателю, а Покупатель принимает и оплачивает на условиях настоящего договора жилое помещение – квартиру, расположенную по адресу: город Москва, улица Академика Королёва, дом 12, корпус 3, квартира 87.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>1.2. Указанная квартира находится на 7 этаже 12-этажного (материал стен: монолитно-кирпичный) здания. Состав помещений: две комнаты, кухня, санузел раздельный, кладовое помещение, балкон.</w:t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Общая площадь квартиры составляет 54,8 кв. м, из которых жилая площадь – 36,2 кв. м. Сведения о площади соответствуют данным технического паспорта, составленного по состоянию на 12 октября 2015 года.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>1.3. Право собственности Продавца на отчуждаемую квартиру подтверждается выпиской из Единого государственного реестра недвижимости от 10 февраля 2026 года № 77-00-123/2026-4587. Основанием для регистрации права послужил договор купли-продажи от 18 мая 2018 года, заключённый с ООО «</w:t>
      </w:r>
      <w:proofErr w:type="spellStart"/>
      <w:r w:rsidRPr="007D09EC">
        <w:rPr>
          <w:rFonts w:ascii="Arial" w:eastAsia="Times New Roman" w:hAnsi="Arial" w:cs="Arial"/>
          <w:sz w:val="18"/>
          <w:szCs w:val="18"/>
        </w:rPr>
        <w:t>СтройИнвест</w:t>
      </w:r>
      <w:proofErr w:type="spellEnd"/>
      <w:r w:rsidRPr="007D09EC">
        <w:rPr>
          <w:rFonts w:ascii="Arial" w:eastAsia="Times New Roman" w:hAnsi="Arial" w:cs="Arial"/>
          <w:sz w:val="18"/>
          <w:szCs w:val="18"/>
        </w:rPr>
        <w:t xml:space="preserve">», номер регистрации 77-77-012/2018-876.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>1.4. Продавец гарантирует, что на момент подписания настоящего договора:</w:t>
      </w:r>
      <w:r w:rsidRPr="007D09EC">
        <w:rPr>
          <w:rFonts w:ascii="Arial" w:eastAsia="Times New Roman" w:hAnsi="Arial" w:cs="Arial"/>
          <w:sz w:val="18"/>
          <w:szCs w:val="18"/>
        </w:rPr>
        <w:br/>
        <w:t>– квартира не находится под арестом, в споре, не обременена правами третьих лиц, не является предметом залога, не сдана внаём на условиях, сохраняющих силу после перехода права собственности;</w:t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– в жилом помещении отсутствуют лица, сохраняющие право пользования в соответствии с законодательством Российской Федерации (никто не зарегистрирован и не проживает).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1.5. Продавец удостоверяет, что на дату заключения договора все обязательства по оплате коммунальных услуг, услуг связи (телефония, интернет) и иных обязательных платежей исполнены, задолженность отсутствует.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1.6. Переход права собственности на квартиру от Продавца к Покупателю подлежит государственной регистрации в порядке, установленном Федеральным законом от 13.07.2015 № 218-ФЗ «О государственной регистрации недвижимости».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20"/>
          <w:szCs w:val="18"/>
        </w:rPr>
        <w:t xml:space="preserve">2. Цена договора и порядок расчётов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2.1. Стоимость квартиры определена по соглашению Сторон и составляет 12 450 000 (Двенадцать миллионов четыреста пятьдесят тысяч) рублей. Указанная цена является окончательной и изменению не подлежит.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>2.2. Оплата производится в следующем порядке:</w:t>
      </w:r>
      <w:r w:rsidRPr="007D09EC">
        <w:rPr>
          <w:rFonts w:ascii="Arial" w:eastAsia="Times New Roman" w:hAnsi="Arial" w:cs="Arial"/>
          <w:sz w:val="18"/>
          <w:szCs w:val="18"/>
        </w:rPr>
        <w:br/>
        <w:t>– 30 % цены, что составляет 3 735 000 (Три миллиона семьсот тридцать пять тысяч) рублей, уплачивается в день подписания настоящего договора;</w:t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– оставшаяся часть в размере 8 715 000 (Восемь миллионов семьсот пятнадцать тысяч) рублей подлежит уплате в день получения Покупателем выписки из Единого государственного реестра недвижимости, подтверждающей переход права собственности.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2.3. Расчёты между Сторонами осуществляются путём безналичного перечисления на банковский счёт Продавца с реквизитами, указанными в разделе 6 настоящего договора.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20"/>
          <w:szCs w:val="18"/>
        </w:rPr>
        <w:t xml:space="preserve">3. Права и обязанности Сторон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>3.1. Продавец принимает на себя следующие обязательства:</w:t>
      </w:r>
      <w:r w:rsidRPr="007D09EC">
        <w:rPr>
          <w:rFonts w:ascii="Arial" w:eastAsia="Times New Roman" w:hAnsi="Arial" w:cs="Arial"/>
          <w:sz w:val="18"/>
          <w:szCs w:val="18"/>
        </w:rPr>
        <w:br/>
        <w:t>3.1.1. Передать Покупателю квартиру по подписываемому Сторонами акту приёма-передачи в течение трёх рабочих дней с даты государственной регистрации перехода права собственности.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lastRenderedPageBreak/>
        <w:t>3.1.2. Совершить все необходимые действия для государственной регистрации перехода права собственности на жилое помещение.</w:t>
      </w:r>
      <w:r w:rsidRPr="007D09EC">
        <w:rPr>
          <w:rFonts w:ascii="Arial" w:eastAsia="Times New Roman" w:hAnsi="Arial" w:cs="Arial"/>
          <w:sz w:val="18"/>
          <w:szCs w:val="18"/>
        </w:rPr>
        <w:br/>
        <w:t>3.1.3. В момент подписания акта приёма-передачи предоставить Покупателю документы, относящиеся к квартире: выписку из домовой книги, справку об отсутствии задолженности по коммунальным платежам, ключи от входной двери и почтового ящика, пульты от домофона и системы видеонаблюдения.</w:t>
      </w:r>
      <w:r w:rsidRPr="007D09EC">
        <w:rPr>
          <w:rFonts w:ascii="Arial" w:eastAsia="Times New Roman" w:hAnsi="Arial" w:cs="Arial"/>
          <w:sz w:val="18"/>
          <w:szCs w:val="18"/>
        </w:rPr>
        <w:br/>
        <w:t>3.1.4. Выполнить все мероприятия и нести затраты, связанные с подготовкой квартиры к продаже, если иное не предусмотрено иными условиями настоящего договора.</w:t>
      </w:r>
      <w:r w:rsidRPr="007D09EC">
        <w:rPr>
          <w:rFonts w:ascii="Arial" w:eastAsia="Times New Roman" w:hAnsi="Arial" w:cs="Arial"/>
          <w:sz w:val="18"/>
          <w:szCs w:val="18"/>
        </w:rPr>
        <w:br/>
        <w:t>3.1.5. Обеспечивать оплату коммунальных и иных эксплуатационных платежей до даты подписания акта приёма-передачи квартиры.</w:t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3.1.6. Принять от Покупателя денежные средства в счёт оплаты стоимости квартиры.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>3.2. Покупатель обязуется:</w:t>
      </w:r>
      <w:r w:rsidRPr="007D09EC">
        <w:rPr>
          <w:rFonts w:ascii="Arial" w:eastAsia="Times New Roman" w:hAnsi="Arial" w:cs="Arial"/>
          <w:sz w:val="18"/>
          <w:szCs w:val="18"/>
        </w:rPr>
        <w:br/>
        <w:t>3.2.1. Произвести оплату стоимости квартиры в размере, порядке и сроки, установленные разделом 2 настоящего договора.</w:t>
      </w:r>
      <w:r w:rsidRPr="007D09EC">
        <w:rPr>
          <w:rFonts w:ascii="Arial" w:eastAsia="Times New Roman" w:hAnsi="Arial" w:cs="Arial"/>
          <w:sz w:val="18"/>
          <w:szCs w:val="18"/>
        </w:rPr>
        <w:br/>
        <w:t>3.2.2. Принять квартиру в соответствии с условиями настоящего договора и подписать акт приёма-передачи.</w:t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3.2.3. Оплатить государственную пошлину за регистрацию перехода права собственности и иные расходы, связанные с регистрационными действиями, если иное не установлено соглашением Сторон.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20"/>
          <w:szCs w:val="18"/>
        </w:rPr>
        <w:t xml:space="preserve">4. Ответственность Сторон </w:t>
      </w:r>
      <w:r w:rsidRPr="007D09EC">
        <w:rPr>
          <w:rFonts w:ascii="Arial" w:eastAsia="Times New Roman" w:hAnsi="Arial" w:cs="Arial"/>
          <w:sz w:val="20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4.1. За неисполнение либо ненадлежащее исполнение обязательств по настоящему договору Стороны несут ответственность, предусмотренную законодательством Российской Федерации.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4.2. В случае нарушения Продавцом срока передачи квартиры, установленного настоящим договором, Продавец выплачивает Покупателю неустойку в размере 0,05 % от цены договора за каждый день просрочки.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4.3. При нарушении Покупателем срока оплаты, предусмотренного пунктом 2.2 настоящего договора, Покупатель уплачивает Продавцу пени в размере 0,05 % от неоплаченной суммы за каждый день просрочки.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4.4. Сторона, уклоняющаяся без законных оснований от государственной регистрации перехода права собственности, обязана возместить другой Стороне убытки, вызванные задержкой регистрации.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4.5. Риск случайной гибели или случайного повреждения квартиры, а также ответственность за её сохранность до момента подписания акта приёма-передачи несёт Продавец.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20"/>
          <w:szCs w:val="18"/>
        </w:rPr>
        <w:t xml:space="preserve">5. Заключительные положения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5.1. Настоящий договор вступает в силу с даты его подписания Сторонами.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5.2. В части, не урегулированной настоящим договором, Стороны руководствуются действующим гражданским законодательством Российской Федерации.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5.3. Споры и разногласия, возникающие из настоящего договора или в связи с ним, разрешаются Сторонами путём переговоров. При </w:t>
      </w:r>
      <w:proofErr w:type="spellStart"/>
      <w:r w:rsidRPr="007D09EC">
        <w:rPr>
          <w:rFonts w:ascii="Arial" w:eastAsia="Times New Roman" w:hAnsi="Arial" w:cs="Arial"/>
          <w:sz w:val="18"/>
          <w:szCs w:val="18"/>
        </w:rPr>
        <w:t>недостижении</w:t>
      </w:r>
      <w:proofErr w:type="spellEnd"/>
      <w:r w:rsidRPr="007D09EC">
        <w:rPr>
          <w:rFonts w:ascii="Arial" w:eastAsia="Times New Roman" w:hAnsi="Arial" w:cs="Arial"/>
          <w:sz w:val="18"/>
          <w:szCs w:val="18"/>
        </w:rPr>
        <w:t xml:space="preserve"> согласия спор передаётся на рассмотрение суда в порядке, установленном процессуальным законодательством.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5.4. Договор составлен в двух экземплярах, имеющих равную юридическую силу, по одному для каждой из Сторон.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 xml:space="preserve">5.5. Неотъемлемой частью настоящего договора является акт приёма-передачи квартиры. </w:t>
      </w:r>
      <w:r w:rsidRPr="007D09EC">
        <w:rPr>
          <w:rFonts w:ascii="Arial" w:eastAsia="Times New Roman" w:hAnsi="Arial" w:cs="Arial"/>
          <w:sz w:val="18"/>
          <w:szCs w:val="18"/>
        </w:rPr>
        <w:br/>
      </w:r>
      <w:r w:rsidRPr="007D09EC">
        <w:rPr>
          <w:rFonts w:ascii="Arial" w:eastAsia="Times New Roman" w:hAnsi="Arial" w:cs="Arial"/>
          <w:sz w:val="18"/>
          <w:szCs w:val="18"/>
        </w:rPr>
        <w:br/>
        <w:t>6. Адреса, банковские реквизиты и подписи Сторон</w:t>
      </w:r>
      <w:r w:rsidR="00DE610E">
        <w:rPr>
          <w:rFonts w:ascii="Arial" w:eastAsia="Times New Roman" w:hAnsi="Arial" w:cs="Arial"/>
          <w:sz w:val="18"/>
          <w:szCs w:val="18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1"/>
        <w:gridCol w:w="4786"/>
      </w:tblGrid>
      <w:tr w:rsidR="00DE610E" w14:paraId="64838A50" w14:textId="5202C500" w:rsidTr="00DE610E">
        <w:tc>
          <w:tcPr>
            <w:tcW w:w="4744" w:type="dxa"/>
          </w:tcPr>
          <w:p w14:paraId="186136E4" w14:textId="0E354CCF" w:rsidR="00DE610E" w:rsidRDefault="00DE610E">
            <w:pPr>
              <w:rPr>
                <w:rFonts w:ascii="Arial" w:hAnsi="Arial" w:cs="Arial"/>
                <w:sz w:val="18"/>
                <w:szCs w:val="18"/>
              </w:rPr>
            </w:pPr>
            <w:r w:rsidRPr="007D09EC">
              <w:rPr>
                <w:rFonts w:ascii="Arial" w:eastAsia="Times New Roman" w:hAnsi="Arial" w:cs="Arial"/>
                <w:sz w:val="18"/>
                <w:szCs w:val="18"/>
              </w:rPr>
              <w:t>Продавец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>Смирнов Андрей Викторович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Паспорт: серия 45 08 № 123456, выдан Отделом УФМС России по городу Москве по району Останкинский 12 сентября 2008 года, код подразделения 770-123, зарегистрирован по адресу: город Москва, улица Академика Королёва, дом 12, корпус 3, квартира 87, телефон: +7 (916) 123-45-67. 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Банковские реквизиты для расчётов: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>Получатель: Смирнов Андрей Викторович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>Номер счёта: 40817810123456789012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>Банк получателя: ПАО «Сбербанк России», г. Москва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>БИК: 044525225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>Корреспондентский счёт: 30101810400000000225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ИНН банка: 7707083893 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  <w:tc>
          <w:tcPr>
            <w:tcW w:w="4827" w:type="dxa"/>
            <w:gridSpan w:val="2"/>
          </w:tcPr>
          <w:p w14:paraId="4F4C704F" w14:textId="6EF17329" w:rsidR="00DE610E" w:rsidRDefault="00DE610E">
            <w:pPr>
              <w:rPr>
                <w:rFonts w:ascii="Arial" w:hAnsi="Arial" w:cs="Arial"/>
                <w:sz w:val="18"/>
                <w:szCs w:val="18"/>
              </w:rPr>
            </w:pPr>
            <w:r w:rsidRPr="007D09E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Покупатель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>Козлова Екатерина Дмитриевна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Паспорт: серия 46 15 № 789012, выдан Управлением по вопросам миграции ГУ МВД России по г. Москве 20 марта 2019 года, код подразделения 770-456, зарегистрирована по адресу: город Москва, Ленинградский проспект, дом 45, квартира 12, телефон: +7 (926) 987-65-43. 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  <w:tr w:rsidR="007D09EC" w14:paraId="0AE42F0B" w14:textId="77777777" w:rsidTr="00DE610E">
        <w:tc>
          <w:tcPr>
            <w:tcW w:w="9571" w:type="dxa"/>
            <w:gridSpan w:val="3"/>
          </w:tcPr>
          <w:p w14:paraId="257815AC" w14:textId="29F9B856" w:rsidR="007D09EC" w:rsidRDefault="007D09EC" w:rsidP="007D09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9E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Подписи Сторон:</w:t>
            </w:r>
          </w:p>
        </w:tc>
      </w:tr>
      <w:tr w:rsidR="007D09EC" w14:paraId="3FEC43D5" w14:textId="77777777" w:rsidTr="00DE610E">
        <w:tc>
          <w:tcPr>
            <w:tcW w:w="4785" w:type="dxa"/>
            <w:gridSpan w:val="2"/>
          </w:tcPr>
          <w:p w14:paraId="35CF09A0" w14:textId="650D10E8" w:rsidR="007D09EC" w:rsidRDefault="007D09EC" w:rsidP="00DE610E">
            <w:pPr>
              <w:rPr>
                <w:rFonts w:ascii="Arial" w:hAnsi="Arial" w:cs="Arial"/>
                <w:sz w:val="18"/>
                <w:szCs w:val="18"/>
              </w:rPr>
            </w:pP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DE610E" w:rsidRPr="007D09EC">
              <w:rPr>
                <w:rFonts w:ascii="Arial" w:eastAsia="Times New Roman" w:hAnsi="Arial" w:cs="Arial"/>
                <w:sz w:val="18"/>
                <w:szCs w:val="18"/>
              </w:rPr>
              <w:t>Продавец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t xml:space="preserve">: _______________   </w:t>
            </w:r>
            <w:r w:rsidR="00DE610E" w:rsidRPr="007D09EC">
              <w:rPr>
                <w:rFonts w:ascii="Arial" w:eastAsia="Times New Roman" w:hAnsi="Arial" w:cs="Arial"/>
                <w:sz w:val="18"/>
                <w:szCs w:val="18"/>
              </w:rPr>
              <w:t xml:space="preserve">Смирнов </w:t>
            </w:r>
            <w:r w:rsidR="00DE610E">
              <w:rPr>
                <w:rFonts w:ascii="Arial" w:eastAsia="Times New Roman" w:hAnsi="Arial" w:cs="Arial"/>
                <w:sz w:val="18"/>
                <w:szCs w:val="18"/>
              </w:rPr>
              <w:t>А.В.</w:t>
            </w:r>
            <w:r w:rsidRPr="007D09EC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4786" w:type="dxa"/>
          </w:tcPr>
          <w:p w14:paraId="62B11E82" w14:textId="07DB3D91" w:rsidR="007D09EC" w:rsidRDefault="007D09EC">
            <w:pPr>
              <w:rPr>
                <w:rFonts w:ascii="Arial" w:hAnsi="Arial" w:cs="Arial"/>
                <w:sz w:val="18"/>
                <w:szCs w:val="18"/>
              </w:rPr>
            </w:pPr>
            <w:r w:rsidRPr="007D09EC">
              <w:rPr>
                <w:rFonts w:ascii="Arial" w:eastAsia="Times New Roman" w:hAnsi="Arial" w:cs="Arial"/>
                <w:sz w:val="18"/>
                <w:szCs w:val="18"/>
              </w:rPr>
              <w:br/>
              <w:t>Покупатель: _______________   Козлова Е.Д.</w:t>
            </w:r>
          </w:p>
        </w:tc>
      </w:tr>
    </w:tbl>
    <w:p w14:paraId="0A2D4A68" w14:textId="3DEF5FD4" w:rsidR="00EC27E1" w:rsidRPr="007D09EC" w:rsidRDefault="00EC27E1">
      <w:pPr>
        <w:rPr>
          <w:rFonts w:ascii="Arial" w:hAnsi="Arial" w:cs="Arial"/>
          <w:sz w:val="18"/>
          <w:szCs w:val="18"/>
        </w:rPr>
      </w:pPr>
    </w:p>
    <w:sectPr w:rsidR="00EC27E1" w:rsidRPr="007D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E1"/>
    <w:rsid w:val="0030256E"/>
    <w:rsid w:val="006C2613"/>
    <w:rsid w:val="007D09EC"/>
    <w:rsid w:val="00DE610E"/>
    <w:rsid w:val="00E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1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7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7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2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7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27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27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27E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D0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7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7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2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7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27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27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27E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D0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Кузнецова</dc:creator>
  <cp:lastModifiedBy>Чепенко Александр</cp:lastModifiedBy>
  <cp:revision>3</cp:revision>
  <dcterms:created xsi:type="dcterms:W3CDTF">2026-03-25T08:05:00Z</dcterms:created>
  <dcterms:modified xsi:type="dcterms:W3CDTF">2026-03-25T08:18:00Z</dcterms:modified>
</cp:coreProperties>
</file>